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4B4" w:rsidRDefault="000B14B4" w:rsidP="000B14B4">
      <w:pPr>
        <w:pStyle w:val="Titolo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</w:t>
      </w:r>
      <w:r w:rsidR="00D75CA7" w:rsidRPr="003A47D7">
        <w:rPr>
          <w:rFonts w:ascii="Arial" w:eastAsia="Arial" w:hAnsi="Arial" w:cs="Arial"/>
          <w:color w:val="000000"/>
        </w:rPr>
        <w:t>27</w:t>
      </w:r>
      <w:r w:rsidR="00BD28F3" w:rsidRPr="003A47D7">
        <w:rPr>
          <w:rFonts w:ascii="Arial" w:eastAsia="Arial" w:hAnsi="Arial" w:cs="Arial"/>
          <w:color w:val="000000"/>
        </w:rPr>
        <w:t xml:space="preserve"> </w:t>
      </w:r>
      <w:r w:rsidRPr="003A47D7">
        <w:rPr>
          <w:rFonts w:ascii="Arial" w:eastAsia="Arial" w:hAnsi="Arial" w:cs="Arial"/>
          <w:color w:val="000000"/>
        </w:rPr>
        <w:t>novembre 2020</w:t>
      </w:r>
    </w:p>
    <w:p w:rsidR="00690815" w:rsidRPr="00A41C8D" w:rsidRDefault="00D64F10" w:rsidP="00690815">
      <w:pPr>
        <w:pStyle w:val="Titolo1"/>
        <w:ind w:left="2124" w:firstLine="708"/>
        <w:jc w:val="left"/>
        <w:rPr>
          <w:rFonts w:cs="Arial"/>
          <w:b/>
          <w:sz w:val="22"/>
          <w:szCs w:val="22"/>
        </w:rPr>
      </w:pPr>
      <w:r>
        <w:rPr>
          <w:rFonts w:eastAsia="Arial" w:cs="Arial"/>
          <w:color w:val="000000"/>
        </w:rPr>
        <w:t xml:space="preserve">         </w:t>
      </w:r>
      <w:r w:rsidRPr="00A41C8D">
        <w:rPr>
          <w:rFonts w:eastAsia="Arial" w:cs="Arial"/>
          <w:color w:val="000000"/>
          <w:sz w:val="22"/>
          <w:szCs w:val="22"/>
        </w:rPr>
        <w:t xml:space="preserve">                          </w:t>
      </w:r>
    </w:p>
    <w:p w:rsidR="00690815" w:rsidRDefault="00690815" w:rsidP="00690815">
      <w:pPr>
        <w:jc w:val="both"/>
        <w:rPr>
          <w:rFonts w:ascii="Arial" w:eastAsia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D9F23A" wp14:editId="562E628D">
                <wp:simplePos x="0" y="0"/>
                <wp:positionH relativeFrom="column">
                  <wp:posOffset>64424</wp:posOffset>
                </wp:positionH>
                <wp:positionV relativeFrom="paragraph">
                  <wp:posOffset>41391</wp:posOffset>
                </wp:positionV>
                <wp:extent cx="5864974" cy="800100"/>
                <wp:effectExtent l="0" t="0" r="21590" b="19050"/>
                <wp:wrapNone/>
                <wp:docPr id="71" name="Casella di tes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974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7940" w:rsidRDefault="00747940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D2D6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GENOVA SMART WEEK </w:t>
                            </w:r>
                          </w:p>
                          <w:p w:rsidR="00747940" w:rsidRPr="00AC3704" w:rsidRDefault="00747940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47940" w:rsidRPr="00E166BE" w:rsidRDefault="00E166BE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166BE">
                              <w:rPr>
                                <w:rFonts w:ascii="Arial" w:hAnsi="Arial" w:cs="Arial"/>
                                <w:b/>
                              </w:rPr>
                              <w:t>Quinta giornata dedicata a m</w:t>
                            </w:r>
                            <w:r w:rsidR="00C73412" w:rsidRPr="00E166BE">
                              <w:rPr>
                                <w:rFonts w:ascii="Arial" w:hAnsi="Arial" w:cs="Arial"/>
                                <w:b/>
                              </w:rPr>
                              <w:t xml:space="preserve">obilità intelligente, </w:t>
                            </w:r>
                            <w:r w:rsidRPr="00E166BE">
                              <w:rPr>
                                <w:rFonts w:ascii="Arial" w:hAnsi="Arial" w:cs="Arial"/>
                                <w:b/>
                              </w:rPr>
                              <w:t xml:space="preserve">micromobilità e bike economy </w:t>
                            </w:r>
                          </w:p>
                          <w:p w:rsidR="00747940" w:rsidRPr="00AC3704" w:rsidRDefault="00747940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47940" w:rsidRPr="0023701A" w:rsidRDefault="00747940" w:rsidP="00690815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9F23A" id="_x0000_t202" coordsize="21600,21600" o:spt="202" path="m,l,21600r21600,l21600,xe">
                <v:stroke joinstyle="miter"/>
                <v:path gradientshapeok="t" o:connecttype="rect"/>
              </v:shapetype>
              <v:shape id="Casella di testo 71" o:spid="_x0000_s1026" type="#_x0000_t202" style="position:absolute;left:0;text-align:left;margin-left:5.05pt;margin-top:3.25pt;width:461.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" strokeweight=".26467mm">
                <v:textbox>
                  <w:txbxContent>
                    <w:p w:rsidR="00747940" w:rsidRDefault="00747940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D2D6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GENOVA SMART WEEK </w:t>
                      </w:r>
                    </w:p>
                    <w:p w:rsidR="00747940" w:rsidRPr="00AC3704" w:rsidRDefault="00747940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747940" w:rsidRPr="00E166BE" w:rsidRDefault="00E166BE" w:rsidP="0069081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166BE">
                        <w:rPr>
                          <w:rFonts w:ascii="Arial" w:hAnsi="Arial" w:cs="Arial"/>
                          <w:b/>
                        </w:rPr>
                        <w:t>Quinta giornata dedicata a m</w:t>
                      </w:r>
                      <w:r w:rsidR="00C73412" w:rsidRPr="00E166BE">
                        <w:rPr>
                          <w:rFonts w:ascii="Arial" w:hAnsi="Arial" w:cs="Arial"/>
                          <w:b/>
                        </w:rPr>
                        <w:t xml:space="preserve">obilità intelligente, </w:t>
                      </w:r>
                      <w:r w:rsidRPr="00E166BE">
                        <w:rPr>
                          <w:rFonts w:ascii="Arial" w:hAnsi="Arial" w:cs="Arial"/>
                          <w:b/>
                        </w:rPr>
                        <w:t xml:space="preserve">micromobilità e bike economy </w:t>
                      </w:r>
                    </w:p>
                    <w:p w:rsidR="00747940" w:rsidRPr="00AC3704" w:rsidRDefault="00747940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747940" w:rsidRPr="0023701A" w:rsidRDefault="00747940" w:rsidP="00690815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0815" w:rsidRDefault="00690815" w:rsidP="00690815">
      <w:pPr>
        <w:jc w:val="both"/>
        <w:rPr>
          <w:rFonts w:ascii="Arial" w:eastAsia="Arial" w:hAnsi="Arial" w:cs="Arial"/>
        </w:rPr>
      </w:pPr>
    </w:p>
    <w:p w:rsidR="00690815" w:rsidRDefault="00690815" w:rsidP="00690815">
      <w:pPr>
        <w:pStyle w:val="Titolo2"/>
      </w:pPr>
    </w:p>
    <w:p w:rsidR="00690815" w:rsidRDefault="00690815" w:rsidP="00690815">
      <w:pPr>
        <w:jc w:val="both"/>
        <w:rPr>
          <w:rFonts w:ascii="Arial" w:eastAsia="Arial" w:hAnsi="Arial" w:cs="Arial"/>
        </w:rPr>
      </w:pPr>
    </w:p>
    <w:p w:rsidR="00690815" w:rsidRDefault="00690815" w:rsidP="00690815">
      <w:pPr>
        <w:jc w:val="both"/>
        <w:rPr>
          <w:rFonts w:ascii="Arial" w:eastAsia="Arial" w:hAnsi="Arial" w:cs="Arial"/>
          <w:color w:val="000000"/>
        </w:rPr>
      </w:pPr>
    </w:p>
    <w:p w:rsidR="00971BE2" w:rsidRPr="00A67C60" w:rsidRDefault="00971BE2" w:rsidP="00216CFE">
      <w:pPr>
        <w:pStyle w:val="Titolo3"/>
        <w:shd w:val="clear" w:color="auto" w:fill="FFFFFF"/>
        <w:spacing w:before="0" w:line="276" w:lineRule="auto"/>
        <w:jc w:val="both"/>
        <w:rPr>
          <w:rFonts w:ascii="Arial" w:eastAsia="Arial" w:hAnsi="Arial" w:cs="Arial"/>
          <w:b w:val="0"/>
          <w:color w:val="000000"/>
          <w:sz w:val="21"/>
          <w:szCs w:val="21"/>
        </w:rPr>
      </w:pPr>
      <w:r w:rsidRPr="00A67C60">
        <w:rPr>
          <w:rFonts w:ascii="Arial" w:eastAsia="Arial" w:hAnsi="Arial" w:cs="Arial"/>
          <w:b w:val="0"/>
          <w:bCs w:val="0"/>
          <w:color w:val="000000"/>
          <w:sz w:val="21"/>
          <w:szCs w:val="21"/>
        </w:rPr>
        <w:t xml:space="preserve">La </w:t>
      </w:r>
      <w:r w:rsidRPr="00FE27F4">
        <w:rPr>
          <w:rFonts w:ascii="Arial" w:eastAsia="Arial" w:hAnsi="Arial" w:cs="Arial"/>
          <w:bCs w:val="0"/>
          <w:color w:val="000000"/>
          <w:sz w:val="21"/>
          <w:szCs w:val="21"/>
        </w:rPr>
        <w:t>Genova Smart Week</w:t>
      </w:r>
      <w:r w:rsidRPr="00A67C60">
        <w:rPr>
          <w:rFonts w:ascii="Arial" w:eastAsia="Arial" w:hAnsi="Arial" w:cs="Arial"/>
          <w:b w:val="0"/>
          <w:bCs w:val="0"/>
          <w:color w:val="000000"/>
          <w:sz w:val="21"/>
          <w:szCs w:val="21"/>
        </w:rPr>
        <w:t xml:space="preserve"> </w:t>
      </w:r>
      <w:r w:rsidR="00F86DB2" w:rsidRPr="00A67C60">
        <w:rPr>
          <w:rFonts w:ascii="Arial" w:eastAsia="Arial" w:hAnsi="Arial" w:cs="Arial"/>
          <w:b w:val="0"/>
          <w:bCs w:val="0"/>
          <w:color w:val="000000"/>
          <w:sz w:val="21"/>
          <w:szCs w:val="21"/>
        </w:rPr>
        <w:t xml:space="preserve">ha dedicato l’ultima </w:t>
      </w:r>
      <w:r w:rsidRPr="00A67C60">
        <w:rPr>
          <w:rFonts w:ascii="Arial" w:eastAsia="Arial" w:hAnsi="Arial" w:cs="Arial"/>
          <w:b w:val="0"/>
          <w:color w:val="000000"/>
          <w:sz w:val="21"/>
          <w:szCs w:val="21"/>
        </w:rPr>
        <w:t xml:space="preserve">giornata </w:t>
      </w:r>
      <w:r w:rsidR="00F86DB2" w:rsidRPr="00A67C60">
        <w:rPr>
          <w:rFonts w:ascii="Arial" w:eastAsia="Arial" w:hAnsi="Arial" w:cs="Arial"/>
          <w:b w:val="0"/>
          <w:color w:val="000000"/>
          <w:sz w:val="21"/>
          <w:szCs w:val="21"/>
        </w:rPr>
        <w:t>a</w:t>
      </w:r>
      <w:r w:rsidRPr="00A67C60">
        <w:rPr>
          <w:rFonts w:ascii="Arial" w:eastAsia="Arial" w:hAnsi="Arial" w:cs="Arial"/>
          <w:b w:val="0"/>
          <w:color w:val="000000"/>
          <w:sz w:val="21"/>
          <w:szCs w:val="21"/>
        </w:rPr>
        <w:t xml:space="preserve">lla </w:t>
      </w:r>
      <w:r w:rsidRPr="00FE27F4">
        <w:rPr>
          <w:rFonts w:ascii="Arial" w:eastAsia="Arial" w:hAnsi="Arial" w:cs="Arial"/>
          <w:bCs w:val="0"/>
          <w:i/>
          <w:color w:val="000000"/>
          <w:sz w:val="21"/>
          <w:szCs w:val="21"/>
        </w:rPr>
        <w:t>Smart Mobility</w:t>
      </w:r>
      <w:r w:rsidRPr="00A67C60">
        <w:rPr>
          <w:rFonts w:ascii="Arial" w:eastAsia="Arial" w:hAnsi="Arial" w:cs="Arial"/>
          <w:b w:val="0"/>
          <w:color w:val="000000"/>
          <w:sz w:val="21"/>
          <w:szCs w:val="21"/>
        </w:rPr>
        <w:t xml:space="preserve"> con </w:t>
      </w:r>
      <w:r w:rsidR="00FE27F4" w:rsidRPr="00FE27F4">
        <w:rPr>
          <w:rFonts w:ascii="Arial" w:eastAsia="Arial" w:hAnsi="Arial" w:cs="Arial"/>
          <w:color w:val="000000"/>
          <w:sz w:val="21"/>
          <w:szCs w:val="21"/>
        </w:rPr>
        <w:t>tre</w:t>
      </w:r>
      <w:r w:rsidRPr="00A67C60">
        <w:rPr>
          <w:rFonts w:ascii="Arial" w:eastAsia="Arial" w:hAnsi="Arial" w:cs="Arial"/>
          <w:b w:val="0"/>
          <w:color w:val="000000"/>
          <w:sz w:val="21"/>
          <w:szCs w:val="21"/>
        </w:rPr>
        <w:t xml:space="preserve"> sessioni incentrate su </w:t>
      </w:r>
      <w:r w:rsidR="00FE27F4">
        <w:rPr>
          <w:rFonts w:ascii="Arial" w:eastAsia="Arial" w:hAnsi="Arial" w:cs="Arial"/>
          <w:b w:val="0"/>
          <w:color w:val="000000"/>
          <w:sz w:val="21"/>
          <w:szCs w:val="21"/>
        </w:rPr>
        <w:t>m</w:t>
      </w:r>
      <w:r w:rsidRPr="00A67C60">
        <w:rPr>
          <w:rFonts w:ascii="Arial" w:eastAsia="Arial" w:hAnsi="Arial" w:cs="Arial"/>
          <w:b w:val="0"/>
          <w:bCs w:val="0"/>
          <w:color w:val="000000"/>
          <w:sz w:val="21"/>
          <w:szCs w:val="21"/>
        </w:rPr>
        <w:t>obilità elettrica</w:t>
      </w:r>
      <w:r w:rsidRPr="00A67C60">
        <w:rPr>
          <w:rFonts w:ascii="Arial" w:eastAsia="Arial" w:hAnsi="Arial" w:cs="Arial"/>
          <w:b w:val="0"/>
          <w:color w:val="000000"/>
          <w:sz w:val="21"/>
          <w:szCs w:val="21"/>
        </w:rPr>
        <w:t xml:space="preserve">, </w:t>
      </w:r>
      <w:r w:rsidRPr="00A67C60">
        <w:rPr>
          <w:rFonts w:ascii="Arial" w:eastAsia="Arial" w:hAnsi="Arial" w:cs="Arial"/>
          <w:b w:val="0"/>
          <w:bCs w:val="0"/>
          <w:color w:val="000000"/>
          <w:sz w:val="21"/>
          <w:szCs w:val="21"/>
        </w:rPr>
        <w:t>infrastrutture</w:t>
      </w:r>
      <w:r w:rsidR="00C20D42" w:rsidRPr="00A67C60">
        <w:rPr>
          <w:rFonts w:ascii="Arial" w:eastAsia="Arial" w:hAnsi="Arial" w:cs="Arial"/>
          <w:b w:val="0"/>
          <w:bCs w:val="0"/>
          <w:color w:val="000000"/>
          <w:sz w:val="21"/>
          <w:szCs w:val="21"/>
        </w:rPr>
        <w:t xml:space="preserve"> dedicate</w:t>
      </w:r>
      <w:r w:rsidRPr="00A67C60">
        <w:rPr>
          <w:rFonts w:ascii="Arial" w:eastAsia="Arial" w:hAnsi="Arial" w:cs="Arial"/>
          <w:b w:val="0"/>
          <w:color w:val="000000"/>
          <w:sz w:val="21"/>
          <w:szCs w:val="21"/>
        </w:rPr>
        <w:t xml:space="preserve">, </w:t>
      </w:r>
      <w:r w:rsidRPr="00A67C60">
        <w:rPr>
          <w:rFonts w:ascii="Arial" w:eastAsia="Arial" w:hAnsi="Arial" w:cs="Arial"/>
          <w:b w:val="0"/>
          <w:bCs w:val="0"/>
          <w:i/>
          <w:color w:val="000000"/>
          <w:sz w:val="21"/>
          <w:szCs w:val="21"/>
        </w:rPr>
        <w:t>smart parking</w:t>
      </w:r>
      <w:r w:rsidRPr="00A67C60">
        <w:rPr>
          <w:rFonts w:ascii="Arial" w:eastAsia="Arial" w:hAnsi="Arial" w:cs="Arial"/>
          <w:b w:val="0"/>
          <w:color w:val="000000"/>
          <w:sz w:val="21"/>
          <w:szCs w:val="21"/>
        </w:rPr>
        <w:t xml:space="preserve">, </w:t>
      </w:r>
      <w:r w:rsidRPr="00A67C60">
        <w:rPr>
          <w:rFonts w:ascii="Arial" w:eastAsia="Arial" w:hAnsi="Arial" w:cs="Arial"/>
          <w:b w:val="0"/>
          <w:bCs w:val="0"/>
          <w:color w:val="000000"/>
          <w:sz w:val="21"/>
          <w:szCs w:val="21"/>
        </w:rPr>
        <w:t xml:space="preserve">micromobilità e </w:t>
      </w:r>
      <w:r w:rsidRPr="00A67C60">
        <w:rPr>
          <w:rFonts w:ascii="Arial" w:eastAsia="Arial" w:hAnsi="Arial" w:cs="Arial"/>
          <w:b w:val="0"/>
          <w:bCs w:val="0"/>
          <w:i/>
          <w:color w:val="000000"/>
          <w:sz w:val="21"/>
          <w:szCs w:val="21"/>
        </w:rPr>
        <w:t>bike economy</w:t>
      </w:r>
      <w:r w:rsidRPr="00A67C60">
        <w:rPr>
          <w:rFonts w:ascii="Arial" w:eastAsia="Arial" w:hAnsi="Arial" w:cs="Arial"/>
          <w:b w:val="0"/>
          <w:bCs w:val="0"/>
          <w:color w:val="000000"/>
          <w:sz w:val="21"/>
          <w:szCs w:val="21"/>
        </w:rPr>
        <w:t>.</w:t>
      </w:r>
      <w:r w:rsidRPr="00A67C60">
        <w:rPr>
          <w:rFonts w:ascii="Arial" w:eastAsia="Arial" w:hAnsi="Arial" w:cs="Arial"/>
          <w:b w:val="0"/>
          <w:color w:val="000000"/>
          <w:sz w:val="21"/>
          <w:szCs w:val="21"/>
        </w:rPr>
        <w:t xml:space="preserve"> Un’occasione per parlare di scelte intelligenti, per salvaguardare l’ambiente, partendo da soluzioni di mobilità sostenibile a breve e medio-lungo termine per </w:t>
      </w:r>
      <w:r w:rsidR="002C593A">
        <w:rPr>
          <w:rFonts w:ascii="Arial" w:eastAsia="Arial" w:hAnsi="Arial" w:cs="Arial"/>
          <w:b w:val="0"/>
          <w:color w:val="000000"/>
          <w:sz w:val="21"/>
          <w:szCs w:val="21"/>
        </w:rPr>
        <w:t xml:space="preserve">poi </w:t>
      </w:r>
      <w:r w:rsidRPr="00A67C60">
        <w:rPr>
          <w:rFonts w:ascii="Arial" w:eastAsia="Arial" w:hAnsi="Arial" w:cs="Arial"/>
          <w:b w:val="0"/>
          <w:color w:val="000000"/>
          <w:sz w:val="21"/>
          <w:szCs w:val="21"/>
        </w:rPr>
        <w:t xml:space="preserve">passare alla mobilità leggera personale. </w:t>
      </w:r>
    </w:p>
    <w:p w:rsidR="00C73412" w:rsidRPr="00A67C60" w:rsidRDefault="00C73412" w:rsidP="00C73412">
      <w:pPr>
        <w:rPr>
          <w:rFonts w:ascii="Arial" w:hAnsi="Arial" w:cs="Arial"/>
          <w:sz w:val="21"/>
          <w:szCs w:val="21"/>
        </w:rPr>
      </w:pPr>
    </w:p>
    <w:p w:rsidR="00C73412" w:rsidRPr="00A67C60" w:rsidRDefault="00F86DB2" w:rsidP="00D5420A">
      <w:pPr>
        <w:spacing w:line="276" w:lineRule="auto"/>
        <w:jc w:val="both"/>
        <w:rPr>
          <w:rFonts w:ascii="Arial" w:eastAsia="Arial" w:hAnsi="Arial" w:cs="Arial"/>
          <w:bCs/>
          <w:color w:val="000000"/>
          <w:sz w:val="21"/>
          <w:szCs w:val="21"/>
        </w:rPr>
      </w:pPr>
      <w:r w:rsidRPr="00A67C60">
        <w:rPr>
          <w:rFonts w:ascii="Arial" w:eastAsia="Arial" w:hAnsi="Arial" w:cs="Arial"/>
          <w:bCs/>
          <w:color w:val="000000"/>
          <w:sz w:val="21"/>
          <w:szCs w:val="21"/>
        </w:rPr>
        <w:t>“</w:t>
      </w:r>
      <w:r w:rsidR="00C73412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Da gennaio il Comune di Genova </w:t>
      </w:r>
      <w:r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– ha sottolineato </w:t>
      </w:r>
      <w:r w:rsidRPr="00FE27F4">
        <w:rPr>
          <w:rFonts w:ascii="Arial" w:eastAsia="Arial" w:hAnsi="Arial" w:cs="Arial"/>
          <w:b/>
          <w:bCs/>
          <w:color w:val="000000"/>
          <w:sz w:val="21"/>
          <w:szCs w:val="21"/>
        </w:rPr>
        <w:t>Matteo Campora</w:t>
      </w:r>
      <w:r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, assessore ai Trasporti, Mobilità integrata, Ambiente, Rifiuti, Animali, Energia del Comune di Genova </w:t>
      </w:r>
      <w:r w:rsidR="00C73412" w:rsidRPr="00A67C60">
        <w:rPr>
          <w:rFonts w:ascii="Arial" w:eastAsia="Arial" w:hAnsi="Arial" w:cs="Arial"/>
          <w:bCs/>
          <w:color w:val="000000"/>
          <w:sz w:val="21"/>
          <w:szCs w:val="21"/>
        </w:rPr>
        <w:t>intende offrire facilitazioni nelle aree blu e azzurr</w:t>
      </w:r>
      <w:r w:rsidRPr="00A67C60">
        <w:rPr>
          <w:rFonts w:ascii="Arial" w:eastAsia="Arial" w:hAnsi="Arial" w:cs="Arial"/>
          <w:bCs/>
          <w:color w:val="000000"/>
          <w:sz w:val="21"/>
          <w:szCs w:val="21"/>
        </w:rPr>
        <w:t>e per le auto non inquinanti con l’</w:t>
      </w:r>
      <w:r w:rsidR="00C73412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obiettivo </w:t>
      </w:r>
      <w:r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di </w:t>
      </w:r>
      <w:r w:rsidR="00C73412" w:rsidRPr="00FE27F4">
        <w:rPr>
          <w:rFonts w:ascii="Arial" w:eastAsia="Arial" w:hAnsi="Arial" w:cs="Arial"/>
          <w:b/>
          <w:bCs/>
          <w:color w:val="000000"/>
          <w:sz w:val="21"/>
          <w:szCs w:val="21"/>
        </w:rPr>
        <w:t>far circo</w:t>
      </w:r>
      <w:r w:rsidRPr="00FE27F4">
        <w:rPr>
          <w:rFonts w:ascii="Arial" w:eastAsia="Arial" w:hAnsi="Arial" w:cs="Arial"/>
          <w:b/>
          <w:bCs/>
          <w:color w:val="000000"/>
          <w:sz w:val="21"/>
          <w:szCs w:val="21"/>
        </w:rPr>
        <w:t>lare in alcune zone cittadine solo mezzi a impatto zero</w:t>
      </w:r>
      <w:r w:rsidR="00C73412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. Come Comune </w:t>
      </w:r>
      <w:r w:rsidR="00321AE5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abbiamo predisposto </w:t>
      </w:r>
      <w:r w:rsidR="00C73412" w:rsidRPr="00A67C60">
        <w:rPr>
          <w:rFonts w:ascii="Arial" w:eastAsia="Arial" w:hAnsi="Arial" w:cs="Arial"/>
          <w:bCs/>
          <w:color w:val="000000"/>
          <w:sz w:val="21"/>
          <w:szCs w:val="21"/>
        </w:rPr>
        <w:t>infrastrutture importanti</w:t>
      </w:r>
      <w:r w:rsidR="00321AE5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 per la ricarica in città. Ora l’industria deve supportarci affinché</w:t>
      </w:r>
      <w:r w:rsidR="00C73412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 i prodotti siano accessibili anche </w:t>
      </w:r>
      <w:r w:rsidR="00321AE5" w:rsidRPr="00A67C60">
        <w:rPr>
          <w:rFonts w:ascii="Arial" w:eastAsia="Arial" w:hAnsi="Arial" w:cs="Arial"/>
          <w:bCs/>
          <w:color w:val="000000"/>
          <w:sz w:val="21"/>
          <w:szCs w:val="21"/>
        </w:rPr>
        <w:t>economicamente</w:t>
      </w:r>
      <w:r w:rsidR="00C73412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. Genova, dopo aver attivato un servizio di </w:t>
      </w:r>
      <w:r w:rsidR="00C73412" w:rsidRPr="00FE27F4">
        <w:rPr>
          <w:rFonts w:ascii="Arial" w:eastAsia="Arial" w:hAnsi="Arial" w:cs="Arial"/>
          <w:bCs/>
          <w:i/>
          <w:color w:val="000000"/>
          <w:sz w:val="21"/>
          <w:szCs w:val="21"/>
        </w:rPr>
        <w:t>scooter sharing</w:t>
      </w:r>
      <w:r w:rsidR="00C73412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 totalmente</w:t>
      </w:r>
      <w:r w:rsidR="00321AE5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 elettrico, sta pensando anche di avviare </w:t>
      </w:r>
      <w:r w:rsidR="00C73412" w:rsidRPr="00A67C60">
        <w:rPr>
          <w:rFonts w:ascii="Arial" w:eastAsia="Arial" w:hAnsi="Arial" w:cs="Arial"/>
          <w:bCs/>
          <w:color w:val="000000"/>
          <w:sz w:val="21"/>
          <w:szCs w:val="21"/>
        </w:rPr>
        <w:t>uno sharing auto elettrico. Occorre però che l’infrastruttura di ricarica non sia solo presente in c</w:t>
      </w:r>
      <w:r w:rsidR="00321AE5" w:rsidRPr="00A67C60">
        <w:rPr>
          <w:rFonts w:ascii="Arial" w:eastAsia="Arial" w:hAnsi="Arial" w:cs="Arial"/>
          <w:bCs/>
          <w:color w:val="000000"/>
          <w:sz w:val="21"/>
          <w:szCs w:val="21"/>
        </w:rPr>
        <w:t>ittà, ma anche sulle autostrade. In parallelo, il Comune ha avviato dei cambiamenti sul Tpl. Sono arrivati i primi bus elettrici, sono state trasformate alcune rimesse e abbiamo il progetto di sostituire l’intera flotta con mezzi elettrici entro il 2025</w:t>
      </w:r>
      <w:r w:rsidR="00D5420A" w:rsidRPr="00A67C60">
        <w:rPr>
          <w:rFonts w:ascii="Arial" w:eastAsia="Arial" w:hAnsi="Arial" w:cs="Arial"/>
          <w:bCs/>
          <w:color w:val="000000"/>
          <w:sz w:val="21"/>
          <w:szCs w:val="21"/>
        </w:rPr>
        <w:t>”</w:t>
      </w:r>
      <w:r w:rsidR="00321AE5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. </w:t>
      </w:r>
    </w:p>
    <w:p w:rsidR="00D5420A" w:rsidRPr="00A67C60" w:rsidRDefault="00D5420A" w:rsidP="00D5420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A67C60" w:rsidRDefault="00A67C60" w:rsidP="00D5420A">
      <w:pPr>
        <w:suppressAutoHyphens w:val="0"/>
        <w:autoSpaceDN/>
        <w:spacing w:line="276" w:lineRule="auto"/>
        <w:jc w:val="both"/>
        <w:textAlignment w:val="auto"/>
        <w:rPr>
          <w:rFonts w:ascii="Arial" w:eastAsia="Arial" w:hAnsi="Arial" w:cs="Arial"/>
          <w:bCs/>
          <w:color w:val="000000"/>
          <w:sz w:val="21"/>
          <w:szCs w:val="21"/>
        </w:rPr>
      </w:pPr>
      <w:r>
        <w:rPr>
          <w:rFonts w:ascii="Arial" w:eastAsia="Arial" w:hAnsi="Arial" w:cs="Arial"/>
          <w:bCs/>
          <w:color w:val="000000"/>
          <w:sz w:val="21"/>
          <w:szCs w:val="21"/>
        </w:rPr>
        <w:t>“</w:t>
      </w:r>
      <w:r w:rsidR="00F86DB2" w:rsidRPr="00F86DB2">
        <w:rPr>
          <w:rFonts w:ascii="Arial" w:eastAsia="Arial" w:hAnsi="Arial" w:cs="Arial"/>
          <w:bCs/>
          <w:color w:val="000000"/>
          <w:sz w:val="21"/>
          <w:szCs w:val="21"/>
        </w:rPr>
        <w:t xml:space="preserve">Il settore della mobilità elettrica, sia privata sia pubblica, ha continuato a crescere a livello mondiale e </w:t>
      </w:r>
      <w:r>
        <w:rPr>
          <w:rFonts w:ascii="Arial" w:eastAsia="Arial" w:hAnsi="Arial" w:cs="Arial"/>
          <w:bCs/>
          <w:color w:val="000000"/>
          <w:sz w:val="21"/>
          <w:szCs w:val="21"/>
        </w:rPr>
        <w:t xml:space="preserve">nazionale anche con la pandemia ma il </w:t>
      </w:r>
      <w:r w:rsidR="00F86DB2" w:rsidRPr="00F86DB2">
        <w:rPr>
          <w:rFonts w:ascii="Arial" w:eastAsia="Arial" w:hAnsi="Arial" w:cs="Arial"/>
          <w:bCs/>
          <w:color w:val="000000"/>
          <w:sz w:val="21"/>
          <w:szCs w:val="21"/>
        </w:rPr>
        <w:t>nostro paese</w:t>
      </w:r>
      <w:r>
        <w:rPr>
          <w:rFonts w:ascii="Arial" w:eastAsia="Arial" w:hAnsi="Arial" w:cs="Arial"/>
          <w:bCs/>
          <w:color w:val="000000"/>
          <w:sz w:val="21"/>
          <w:szCs w:val="21"/>
        </w:rPr>
        <w:t xml:space="preserve"> è indietro” – ha spiegato </w:t>
      </w:r>
      <w:r w:rsidRPr="00F86DB2">
        <w:rPr>
          <w:rFonts w:ascii="Arial" w:eastAsia="Arial" w:hAnsi="Arial" w:cs="Arial"/>
          <w:b/>
          <w:bCs/>
          <w:color w:val="000000"/>
          <w:sz w:val="21"/>
          <w:szCs w:val="21"/>
        </w:rPr>
        <w:t>Simone Franzò</w:t>
      </w:r>
      <w:r>
        <w:rPr>
          <w:rFonts w:ascii="Arial" w:eastAsia="Arial" w:hAnsi="Arial" w:cs="Arial"/>
          <w:bCs/>
          <w:color w:val="000000"/>
          <w:sz w:val="21"/>
          <w:szCs w:val="21"/>
        </w:rPr>
        <w:t xml:space="preserve">, direttore </w:t>
      </w:r>
    </w:p>
    <w:p w:rsidR="00F86DB2" w:rsidRDefault="00A67C60" w:rsidP="00A67C60">
      <w:pPr>
        <w:suppressAutoHyphens w:val="0"/>
        <w:autoSpaceDN/>
        <w:spacing w:line="276" w:lineRule="auto"/>
        <w:jc w:val="both"/>
        <w:textAlignment w:val="auto"/>
        <w:rPr>
          <w:rFonts w:ascii="Arial" w:eastAsia="Arial" w:hAnsi="Arial" w:cs="Arial"/>
          <w:bCs/>
          <w:color w:val="000000"/>
          <w:sz w:val="21"/>
          <w:szCs w:val="21"/>
        </w:rPr>
      </w:pPr>
      <w:r w:rsidRPr="00F86DB2">
        <w:rPr>
          <w:rFonts w:ascii="Arial" w:eastAsia="Arial" w:hAnsi="Arial" w:cs="Arial"/>
          <w:bCs/>
          <w:color w:val="000000"/>
          <w:sz w:val="21"/>
          <w:szCs w:val="21"/>
        </w:rPr>
        <w:t>Osservatorio Smart Mobility del Politecnico di Milano</w:t>
      </w:r>
      <w:r>
        <w:rPr>
          <w:rFonts w:ascii="Arial" w:eastAsia="Arial" w:hAnsi="Arial" w:cs="Arial"/>
          <w:bCs/>
          <w:color w:val="000000"/>
          <w:sz w:val="21"/>
          <w:szCs w:val="21"/>
        </w:rPr>
        <w:t>. “</w:t>
      </w:r>
      <w:r w:rsidR="00F86DB2" w:rsidRPr="00F86DB2">
        <w:rPr>
          <w:rFonts w:ascii="Arial" w:eastAsia="Arial" w:hAnsi="Arial" w:cs="Arial"/>
          <w:bCs/>
          <w:color w:val="000000"/>
          <w:sz w:val="21"/>
          <w:szCs w:val="21"/>
        </w:rPr>
        <w:t>Il settore è cresciu</w:t>
      </w:r>
      <w:r w:rsidR="00D5420A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to a livello internazionale </w:t>
      </w:r>
      <w:r w:rsidR="00F86DB2" w:rsidRPr="00F86DB2">
        <w:rPr>
          <w:rFonts w:ascii="Arial" w:eastAsia="Arial" w:hAnsi="Arial" w:cs="Arial"/>
          <w:bCs/>
          <w:color w:val="000000"/>
          <w:sz w:val="21"/>
          <w:szCs w:val="21"/>
        </w:rPr>
        <w:t>nel 2019</w:t>
      </w:r>
      <w:r w:rsidR="00D5420A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 con il </w:t>
      </w:r>
      <w:r w:rsidR="00F86DB2" w:rsidRPr="00F86DB2">
        <w:rPr>
          <w:rFonts w:ascii="Arial" w:eastAsia="Arial" w:hAnsi="Arial" w:cs="Arial"/>
          <w:bCs/>
          <w:color w:val="000000"/>
          <w:sz w:val="21"/>
          <w:szCs w:val="21"/>
        </w:rPr>
        <w:t>+9% rispetto all'an</w:t>
      </w:r>
      <w:r w:rsidR="00D5420A" w:rsidRPr="00A67C60">
        <w:rPr>
          <w:rFonts w:ascii="Arial" w:eastAsia="Arial" w:hAnsi="Arial" w:cs="Arial"/>
          <w:bCs/>
          <w:color w:val="000000"/>
          <w:sz w:val="21"/>
          <w:szCs w:val="21"/>
        </w:rPr>
        <w:t>no precedente</w:t>
      </w:r>
      <w:r w:rsidR="00F86DB2" w:rsidRPr="00F86DB2">
        <w:rPr>
          <w:rFonts w:ascii="Arial" w:eastAsia="Arial" w:hAnsi="Arial" w:cs="Arial"/>
          <w:bCs/>
          <w:color w:val="000000"/>
          <w:sz w:val="21"/>
          <w:szCs w:val="21"/>
        </w:rPr>
        <w:t>, raggiungendo un totale del 2% del parco circolante - ha spiegato Franzò - la Cina domina il mercato mondiale, una macchina elettrica su due è immatricolata là". L'Italia conferma i trend di crescita internazionali, ma con valori assoluti molto inferiori (0,9% sul totale delle auto) e forti differenze tra Nord e Sud</w:t>
      </w:r>
      <w:r w:rsidR="00C20D42" w:rsidRPr="00A67C60">
        <w:rPr>
          <w:rFonts w:ascii="Arial" w:eastAsia="Arial" w:hAnsi="Arial" w:cs="Arial"/>
          <w:bCs/>
          <w:color w:val="000000"/>
          <w:sz w:val="21"/>
          <w:szCs w:val="21"/>
        </w:rPr>
        <w:t>”</w:t>
      </w:r>
      <w:r w:rsidR="00F86DB2" w:rsidRPr="00F86DB2">
        <w:rPr>
          <w:rFonts w:ascii="Arial" w:eastAsia="Arial" w:hAnsi="Arial" w:cs="Arial"/>
          <w:bCs/>
          <w:color w:val="000000"/>
          <w:sz w:val="21"/>
          <w:szCs w:val="21"/>
        </w:rPr>
        <w:t xml:space="preserve">. </w:t>
      </w:r>
    </w:p>
    <w:p w:rsidR="00A67C60" w:rsidRPr="00F86DB2" w:rsidRDefault="00A67C60" w:rsidP="00A67C60">
      <w:pPr>
        <w:suppressAutoHyphens w:val="0"/>
        <w:autoSpaceDN/>
        <w:spacing w:line="276" w:lineRule="auto"/>
        <w:jc w:val="both"/>
        <w:textAlignment w:val="auto"/>
        <w:rPr>
          <w:rFonts w:ascii="Arial" w:eastAsia="Arial" w:hAnsi="Arial" w:cs="Arial"/>
          <w:bCs/>
          <w:color w:val="000000"/>
          <w:sz w:val="21"/>
          <w:szCs w:val="21"/>
        </w:rPr>
      </w:pPr>
    </w:p>
    <w:p w:rsidR="00D5420A" w:rsidRPr="00D5420A" w:rsidRDefault="00AA58DC" w:rsidP="00A67C60">
      <w:pPr>
        <w:suppressAutoHyphens w:val="0"/>
        <w:autoSpaceDN/>
        <w:spacing w:line="276" w:lineRule="auto"/>
        <w:jc w:val="both"/>
        <w:textAlignment w:val="auto"/>
        <w:rPr>
          <w:rFonts w:ascii="Arial" w:eastAsia="Arial" w:hAnsi="Arial" w:cs="Arial"/>
          <w:bCs/>
          <w:color w:val="000000"/>
          <w:sz w:val="21"/>
          <w:szCs w:val="21"/>
        </w:rPr>
      </w:pPr>
      <w:r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Per sostenere </w:t>
      </w:r>
      <w:r w:rsidR="00FE27F4">
        <w:rPr>
          <w:rFonts w:ascii="Arial" w:eastAsia="Arial" w:hAnsi="Arial" w:cs="Arial"/>
          <w:bCs/>
          <w:color w:val="000000"/>
          <w:sz w:val="21"/>
          <w:szCs w:val="21"/>
        </w:rPr>
        <w:t>la crescita</w:t>
      </w:r>
      <w:r w:rsid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 </w:t>
      </w:r>
      <w:r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occorre </w:t>
      </w:r>
      <w:r w:rsidRPr="00D5420A">
        <w:rPr>
          <w:rFonts w:ascii="Arial" w:eastAsia="Arial" w:hAnsi="Arial" w:cs="Arial"/>
          <w:bCs/>
          <w:color w:val="000000"/>
          <w:sz w:val="21"/>
          <w:szCs w:val="21"/>
        </w:rPr>
        <w:t xml:space="preserve">garantire </w:t>
      </w:r>
      <w:r w:rsidRPr="00D5420A">
        <w:rPr>
          <w:rFonts w:ascii="Arial" w:eastAsia="Arial" w:hAnsi="Arial" w:cs="Arial"/>
          <w:b/>
          <w:bCs/>
          <w:color w:val="000000"/>
          <w:sz w:val="21"/>
          <w:szCs w:val="21"/>
        </w:rPr>
        <w:t>un servi</w:t>
      </w:r>
      <w:r w:rsidR="00C20D42" w:rsidRPr="002C593A">
        <w:rPr>
          <w:rFonts w:ascii="Arial" w:eastAsia="Arial" w:hAnsi="Arial" w:cs="Arial"/>
          <w:b/>
          <w:bCs/>
          <w:color w:val="000000"/>
          <w:sz w:val="21"/>
          <w:szCs w:val="21"/>
        </w:rPr>
        <w:t>zio efficace</w:t>
      </w:r>
      <w:r w:rsidR="00FE27F4" w:rsidRPr="002C593A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, </w:t>
      </w:r>
      <w:r w:rsidRPr="00D5420A">
        <w:rPr>
          <w:rFonts w:ascii="Arial" w:eastAsia="Arial" w:hAnsi="Arial" w:cs="Arial"/>
          <w:b/>
          <w:bCs/>
          <w:color w:val="000000"/>
          <w:sz w:val="21"/>
          <w:szCs w:val="21"/>
        </w:rPr>
        <w:t>efficien</w:t>
      </w:r>
      <w:r w:rsidR="00FE27F4" w:rsidRPr="002C593A">
        <w:rPr>
          <w:rFonts w:ascii="Arial" w:eastAsia="Arial" w:hAnsi="Arial" w:cs="Arial"/>
          <w:b/>
          <w:bCs/>
          <w:color w:val="000000"/>
          <w:sz w:val="21"/>
          <w:szCs w:val="21"/>
        </w:rPr>
        <w:t>te, con</w:t>
      </w:r>
      <w:r w:rsidR="00C20D42" w:rsidRPr="002C593A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 w:rsidRPr="00D5420A">
        <w:rPr>
          <w:rFonts w:ascii="Arial" w:eastAsia="Arial" w:hAnsi="Arial" w:cs="Arial"/>
          <w:b/>
          <w:bCs/>
          <w:color w:val="000000"/>
          <w:sz w:val="21"/>
          <w:szCs w:val="21"/>
        </w:rPr>
        <w:t>tariffe contenute.</w:t>
      </w:r>
      <w:r w:rsidRPr="00D5420A">
        <w:rPr>
          <w:rFonts w:ascii="Arial" w:eastAsia="Arial" w:hAnsi="Arial" w:cs="Arial"/>
          <w:bCs/>
          <w:color w:val="000000"/>
          <w:sz w:val="21"/>
          <w:szCs w:val="21"/>
        </w:rPr>
        <w:t xml:space="preserve"> Stimando un impatto di 6 milioni di veicoli elettrici nei prossimi 10 anni,</w:t>
      </w:r>
      <w:r w:rsidR="00C20D42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 l’aumento del</w:t>
      </w:r>
      <w:r w:rsidRPr="00D5420A">
        <w:rPr>
          <w:rFonts w:ascii="Arial" w:eastAsia="Arial" w:hAnsi="Arial" w:cs="Arial"/>
          <w:bCs/>
          <w:color w:val="000000"/>
          <w:sz w:val="21"/>
          <w:szCs w:val="21"/>
        </w:rPr>
        <w:t xml:space="preserve"> fabbisogno</w:t>
      </w:r>
      <w:r w:rsidR="00FE27F4">
        <w:rPr>
          <w:rFonts w:ascii="Arial" w:eastAsia="Arial" w:hAnsi="Arial" w:cs="Arial"/>
          <w:bCs/>
          <w:color w:val="000000"/>
          <w:sz w:val="21"/>
          <w:szCs w:val="21"/>
        </w:rPr>
        <w:t xml:space="preserve"> </w:t>
      </w:r>
      <w:r w:rsidRPr="00D5420A">
        <w:rPr>
          <w:rFonts w:ascii="Arial" w:eastAsia="Arial" w:hAnsi="Arial" w:cs="Arial"/>
          <w:bCs/>
          <w:color w:val="000000"/>
          <w:sz w:val="21"/>
          <w:szCs w:val="21"/>
        </w:rPr>
        <w:t>di energia</w:t>
      </w:r>
      <w:r w:rsidR="00FE27F4">
        <w:rPr>
          <w:rFonts w:ascii="Arial" w:eastAsia="Arial" w:hAnsi="Arial" w:cs="Arial"/>
          <w:bCs/>
          <w:color w:val="000000"/>
          <w:sz w:val="21"/>
          <w:szCs w:val="21"/>
        </w:rPr>
        <w:t xml:space="preserve"> sarà solo del 3% in più </w:t>
      </w:r>
      <w:r w:rsidRPr="00D5420A">
        <w:rPr>
          <w:rFonts w:ascii="Arial" w:eastAsia="Arial" w:hAnsi="Arial" w:cs="Arial"/>
          <w:bCs/>
          <w:color w:val="000000"/>
          <w:sz w:val="21"/>
          <w:szCs w:val="21"/>
        </w:rPr>
        <w:t>ma si registrerà</w:t>
      </w:r>
      <w:r w:rsidR="00C20D42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 </w:t>
      </w:r>
      <w:r w:rsidR="00D5420A" w:rsidRPr="00D5420A">
        <w:rPr>
          <w:rFonts w:ascii="Arial" w:eastAsia="Arial" w:hAnsi="Arial" w:cs="Arial"/>
          <w:bCs/>
          <w:color w:val="000000"/>
          <w:sz w:val="21"/>
          <w:szCs w:val="21"/>
        </w:rPr>
        <w:t xml:space="preserve">un forte incremento </w:t>
      </w:r>
      <w:r w:rsidR="00FE27F4">
        <w:rPr>
          <w:rFonts w:ascii="Arial" w:eastAsia="Arial" w:hAnsi="Arial" w:cs="Arial"/>
          <w:bCs/>
          <w:color w:val="000000"/>
          <w:sz w:val="21"/>
          <w:szCs w:val="21"/>
        </w:rPr>
        <w:t xml:space="preserve">sulla rete </w:t>
      </w:r>
      <w:r w:rsidR="00D5420A" w:rsidRPr="00D5420A">
        <w:rPr>
          <w:rFonts w:ascii="Arial" w:eastAsia="Arial" w:hAnsi="Arial" w:cs="Arial"/>
          <w:bCs/>
          <w:color w:val="000000"/>
          <w:sz w:val="21"/>
          <w:szCs w:val="21"/>
        </w:rPr>
        <w:t>di distribuzione (+8,5%) e di potenza impegnata (+10,3%).</w:t>
      </w:r>
      <w:r w:rsidR="00C20D42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 </w:t>
      </w:r>
      <w:r w:rsidR="00A67C60" w:rsidRPr="00A67C60">
        <w:rPr>
          <w:rFonts w:ascii="Arial" w:eastAsia="Arial" w:hAnsi="Arial" w:cs="Arial"/>
          <w:bCs/>
          <w:color w:val="000000"/>
          <w:sz w:val="21"/>
          <w:szCs w:val="21"/>
        </w:rPr>
        <w:t>“</w:t>
      </w:r>
      <w:r w:rsidR="00C20D42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Non possiamo accettare </w:t>
      </w:r>
      <w:r w:rsidR="00D5420A" w:rsidRPr="00D5420A">
        <w:rPr>
          <w:rFonts w:ascii="Arial" w:eastAsia="Arial" w:hAnsi="Arial" w:cs="Arial"/>
          <w:bCs/>
          <w:color w:val="000000"/>
          <w:sz w:val="21"/>
          <w:szCs w:val="21"/>
        </w:rPr>
        <w:t>il rischio di un netto aumento del</w:t>
      </w:r>
      <w:r w:rsidR="00C20D42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le tariffe – ha sottolineato </w:t>
      </w:r>
      <w:r w:rsidR="00A67C60" w:rsidRPr="00A67C60">
        <w:rPr>
          <w:rFonts w:ascii="Arial" w:eastAsia="Arial" w:hAnsi="Arial" w:cs="Arial"/>
          <w:b/>
          <w:bCs/>
          <w:color w:val="000000"/>
          <w:sz w:val="21"/>
          <w:szCs w:val="21"/>
        </w:rPr>
        <w:t>Emanuele Regalini</w:t>
      </w:r>
      <w:r w:rsidR="00A67C60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 di </w:t>
      </w:r>
      <w:r w:rsidR="00C20D42" w:rsidRPr="00A67C60">
        <w:rPr>
          <w:rFonts w:ascii="Arial" w:eastAsia="Arial" w:hAnsi="Arial" w:cs="Arial"/>
          <w:bCs/>
          <w:color w:val="000000"/>
          <w:sz w:val="21"/>
          <w:szCs w:val="21"/>
        </w:rPr>
        <w:t>Arera</w:t>
      </w:r>
      <w:r w:rsidR="00FE27F4">
        <w:rPr>
          <w:rFonts w:ascii="Arial" w:eastAsia="Arial" w:hAnsi="Arial" w:cs="Arial"/>
          <w:bCs/>
          <w:color w:val="000000"/>
          <w:sz w:val="21"/>
          <w:szCs w:val="21"/>
        </w:rPr>
        <w:t xml:space="preserve"> -</w:t>
      </w:r>
      <w:r w:rsidR="00C20D42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 </w:t>
      </w:r>
      <w:r w:rsidR="00D5420A" w:rsidRPr="00D5420A">
        <w:rPr>
          <w:rFonts w:ascii="Arial" w:eastAsia="Arial" w:hAnsi="Arial" w:cs="Arial"/>
          <w:bCs/>
          <w:color w:val="000000"/>
          <w:sz w:val="21"/>
          <w:szCs w:val="21"/>
        </w:rPr>
        <w:t>la strada migliore per contenere i c</w:t>
      </w:r>
      <w:r w:rsidR="00C20D42" w:rsidRP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osti di ricarica </w:t>
      </w:r>
      <w:r w:rsidR="00A67C60">
        <w:rPr>
          <w:rFonts w:ascii="Arial" w:eastAsia="Arial" w:hAnsi="Arial" w:cs="Arial"/>
          <w:bCs/>
          <w:color w:val="000000"/>
          <w:sz w:val="21"/>
          <w:szCs w:val="21"/>
        </w:rPr>
        <w:t>non sono gli</w:t>
      </w:r>
      <w:r w:rsidR="00D5420A" w:rsidRPr="00D5420A">
        <w:rPr>
          <w:rFonts w:ascii="Arial" w:eastAsia="Arial" w:hAnsi="Arial" w:cs="Arial"/>
          <w:bCs/>
          <w:color w:val="000000"/>
          <w:sz w:val="21"/>
          <w:szCs w:val="21"/>
        </w:rPr>
        <w:t xml:space="preserve"> incentivi, ma</w:t>
      </w:r>
      <w:r w:rsidR="00A67C60">
        <w:rPr>
          <w:rFonts w:ascii="Arial" w:eastAsia="Arial" w:hAnsi="Arial" w:cs="Arial"/>
          <w:bCs/>
          <w:color w:val="000000"/>
          <w:sz w:val="21"/>
          <w:szCs w:val="21"/>
        </w:rPr>
        <w:t xml:space="preserve"> utilizzare </w:t>
      </w:r>
      <w:r w:rsidR="00D5420A" w:rsidRPr="00D5420A">
        <w:rPr>
          <w:rFonts w:ascii="Arial" w:eastAsia="Arial" w:hAnsi="Arial" w:cs="Arial"/>
          <w:bCs/>
          <w:color w:val="000000"/>
          <w:sz w:val="21"/>
          <w:szCs w:val="21"/>
        </w:rPr>
        <w:t>risorse già esistenti (punti di prelievo e sfruttando potenza già impegnata, per esempio vicino ad alberghi o supermer</w:t>
      </w:r>
      <w:r w:rsidR="00FE27F4">
        <w:rPr>
          <w:rFonts w:ascii="Arial" w:eastAsia="Arial" w:hAnsi="Arial" w:cs="Arial"/>
          <w:bCs/>
          <w:color w:val="000000"/>
          <w:sz w:val="21"/>
          <w:szCs w:val="21"/>
        </w:rPr>
        <w:t>cati)</w:t>
      </w:r>
      <w:r w:rsidR="00A67C60" w:rsidRPr="00A67C60">
        <w:rPr>
          <w:rFonts w:ascii="Arial" w:eastAsia="Arial" w:hAnsi="Arial" w:cs="Arial"/>
          <w:bCs/>
          <w:color w:val="000000"/>
          <w:sz w:val="21"/>
          <w:szCs w:val="21"/>
        </w:rPr>
        <w:t>”</w:t>
      </w:r>
      <w:r w:rsidR="00D5420A" w:rsidRPr="00D5420A">
        <w:rPr>
          <w:rFonts w:ascii="Arial" w:eastAsia="Arial" w:hAnsi="Arial" w:cs="Arial"/>
          <w:bCs/>
          <w:color w:val="000000"/>
          <w:sz w:val="21"/>
          <w:szCs w:val="21"/>
        </w:rPr>
        <w:t>.</w:t>
      </w:r>
    </w:p>
    <w:p w:rsidR="00E166BE" w:rsidRDefault="00E166BE" w:rsidP="00FE27F4">
      <w:pPr>
        <w:suppressAutoHyphens w:val="0"/>
        <w:autoSpaceDN/>
        <w:spacing w:line="276" w:lineRule="auto"/>
        <w:jc w:val="both"/>
        <w:textAlignment w:val="auto"/>
        <w:rPr>
          <w:rFonts w:ascii="Arial" w:eastAsia="Arial" w:hAnsi="Arial" w:cs="Arial"/>
          <w:bCs/>
          <w:color w:val="000000"/>
          <w:sz w:val="21"/>
          <w:szCs w:val="21"/>
        </w:rPr>
      </w:pPr>
    </w:p>
    <w:p w:rsidR="00C20D42" w:rsidRDefault="00A67C60" w:rsidP="00FE27F4">
      <w:pPr>
        <w:suppressAutoHyphens w:val="0"/>
        <w:autoSpaceDN/>
        <w:spacing w:line="276" w:lineRule="auto"/>
        <w:jc w:val="both"/>
        <w:textAlignment w:val="auto"/>
        <w:rPr>
          <w:rFonts w:ascii="Arial" w:eastAsia="Arial" w:hAnsi="Arial" w:cs="Arial"/>
          <w:bCs/>
          <w:color w:val="000000"/>
          <w:sz w:val="21"/>
          <w:szCs w:val="21"/>
        </w:rPr>
      </w:pPr>
      <w:r>
        <w:rPr>
          <w:rFonts w:ascii="Arial" w:eastAsia="Arial" w:hAnsi="Arial" w:cs="Arial"/>
          <w:bCs/>
          <w:color w:val="000000"/>
          <w:sz w:val="21"/>
          <w:szCs w:val="21"/>
        </w:rPr>
        <w:t xml:space="preserve">La Smart Week è stata l’occasione per parlare anche di </w:t>
      </w:r>
      <w:r w:rsidRPr="00FE27F4">
        <w:rPr>
          <w:rFonts w:ascii="Arial" w:eastAsia="Arial" w:hAnsi="Arial" w:cs="Arial"/>
          <w:b/>
          <w:bCs/>
          <w:color w:val="000000"/>
          <w:sz w:val="21"/>
          <w:szCs w:val="21"/>
        </w:rPr>
        <w:t>idrogeno</w:t>
      </w:r>
      <w:r w:rsidR="00F26A8D">
        <w:rPr>
          <w:rFonts w:ascii="Arial" w:eastAsia="Arial" w:hAnsi="Arial" w:cs="Arial"/>
          <w:bCs/>
          <w:color w:val="000000"/>
          <w:sz w:val="21"/>
          <w:szCs w:val="21"/>
        </w:rPr>
        <w:t xml:space="preserve">, </w:t>
      </w:r>
      <w:r w:rsidR="00F26A8D" w:rsidRPr="00C20D42">
        <w:rPr>
          <w:rFonts w:ascii="Arial" w:eastAsia="Arial" w:hAnsi="Arial" w:cs="Arial"/>
          <w:bCs/>
          <w:color w:val="000000"/>
          <w:sz w:val="21"/>
          <w:szCs w:val="21"/>
        </w:rPr>
        <w:t>una tecnolo</w:t>
      </w:r>
      <w:r w:rsidR="00F26A8D">
        <w:rPr>
          <w:rFonts w:ascii="Arial" w:eastAsia="Arial" w:hAnsi="Arial" w:cs="Arial"/>
          <w:bCs/>
          <w:color w:val="000000"/>
          <w:sz w:val="21"/>
          <w:szCs w:val="21"/>
        </w:rPr>
        <w:t>gia agli inizi</w:t>
      </w:r>
      <w:r w:rsidR="00FE27F4">
        <w:rPr>
          <w:rFonts w:ascii="Arial" w:eastAsia="Arial" w:hAnsi="Arial" w:cs="Arial"/>
          <w:bCs/>
          <w:color w:val="000000"/>
          <w:sz w:val="21"/>
          <w:szCs w:val="21"/>
        </w:rPr>
        <w:t xml:space="preserve"> quindi carente di infrastrutture nazionali adeguate e di una normativa dedicata </w:t>
      </w:r>
      <w:r w:rsidR="00F26A8D">
        <w:rPr>
          <w:rFonts w:ascii="Arial" w:eastAsia="Arial" w:hAnsi="Arial" w:cs="Arial"/>
          <w:bCs/>
          <w:color w:val="000000"/>
          <w:sz w:val="21"/>
          <w:szCs w:val="21"/>
        </w:rPr>
        <w:t xml:space="preserve">ma con innegabili vantaggi: </w:t>
      </w:r>
      <w:r w:rsidR="00F26A8D" w:rsidRPr="00C20D42">
        <w:rPr>
          <w:rFonts w:ascii="Arial" w:eastAsia="Arial" w:hAnsi="Arial" w:cs="Arial"/>
          <w:bCs/>
          <w:color w:val="000000"/>
          <w:sz w:val="21"/>
          <w:szCs w:val="21"/>
        </w:rPr>
        <w:t>mag</w:t>
      </w:r>
      <w:r w:rsidR="00F26A8D" w:rsidRPr="00C20D42">
        <w:rPr>
          <w:rFonts w:ascii="Arial" w:eastAsia="Arial" w:hAnsi="Arial" w:cs="Arial"/>
          <w:bCs/>
          <w:color w:val="000000"/>
          <w:sz w:val="21"/>
          <w:szCs w:val="21"/>
        </w:rPr>
        <w:lastRenderedPageBreak/>
        <w:t>giore autonomia, emissioni nulle, minori tempi di ricarica e maggior rendimento per chilogrammo di carburante</w:t>
      </w:r>
      <w:r w:rsidR="00F26A8D">
        <w:rPr>
          <w:rFonts w:ascii="Arial" w:eastAsia="Arial" w:hAnsi="Arial" w:cs="Arial"/>
          <w:bCs/>
          <w:color w:val="000000"/>
          <w:sz w:val="21"/>
          <w:szCs w:val="21"/>
        </w:rPr>
        <w:t xml:space="preserve">, come ha spiegato </w:t>
      </w:r>
      <w:r w:rsidR="00F26A8D" w:rsidRPr="00C20D42">
        <w:rPr>
          <w:rFonts w:ascii="Arial" w:eastAsia="Arial" w:hAnsi="Arial" w:cs="Arial"/>
          <w:b/>
          <w:bCs/>
          <w:color w:val="000000"/>
          <w:sz w:val="21"/>
          <w:szCs w:val="21"/>
        </w:rPr>
        <w:t>Francesco Sperandio</w:t>
      </w:r>
      <w:r w:rsidR="00F26A8D" w:rsidRPr="00C20D42">
        <w:rPr>
          <w:rFonts w:ascii="Arial" w:eastAsia="Arial" w:hAnsi="Arial" w:cs="Arial"/>
          <w:bCs/>
          <w:color w:val="000000"/>
          <w:sz w:val="21"/>
          <w:szCs w:val="21"/>
        </w:rPr>
        <w:t>, Senior Director Transport &amp; Mobility di RINA</w:t>
      </w:r>
      <w:r w:rsidR="00FE27F4">
        <w:rPr>
          <w:rFonts w:ascii="Arial" w:eastAsia="Arial" w:hAnsi="Arial" w:cs="Arial"/>
          <w:bCs/>
          <w:color w:val="000000"/>
          <w:sz w:val="21"/>
          <w:szCs w:val="21"/>
        </w:rPr>
        <w:t xml:space="preserve">. </w:t>
      </w:r>
    </w:p>
    <w:p w:rsidR="002C593A" w:rsidRDefault="002C593A" w:rsidP="002C593A">
      <w:pPr>
        <w:suppressAutoHyphens w:val="0"/>
        <w:autoSpaceDN/>
        <w:spacing w:line="276" w:lineRule="auto"/>
        <w:jc w:val="both"/>
        <w:textAlignment w:val="auto"/>
        <w:rPr>
          <w:rFonts w:ascii="Arial" w:eastAsia="Arial" w:hAnsi="Arial" w:cs="Arial"/>
          <w:bCs/>
          <w:color w:val="000000"/>
          <w:sz w:val="21"/>
          <w:szCs w:val="21"/>
        </w:rPr>
      </w:pPr>
    </w:p>
    <w:p w:rsidR="008F78F0" w:rsidRDefault="0027459E" w:rsidP="00FE27F4">
      <w:pPr>
        <w:suppressAutoHyphens w:val="0"/>
        <w:autoSpaceDN/>
        <w:spacing w:line="276" w:lineRule="auto"/>
        <w:jc w:val="both"/>
        <w:textAlignment w:val="auto"/>
        <w:rPr>
          <w:rFonts w:ascii="Arial" w:eastAsia="Arial" w:hAnsi="Arial" w:cs="Arial"/>
          <w:bCs/>
          <w:color w:val="000000"/>
          <w:sz w:val="21"/>
          <w:szCs w:val="21"/>
        </w:rPr>
      </w:pPr>
      <w:r w:rsidRPr="003A47D7">
        <w:rPr>
          <w:rFonts w:ascii="Arial" w:eastAsia="Arial" w:hAnsi="Arial" w:cs="Arial"/>
          <w:bCs/>
          <w:color w:val="000000"/>
          <w:sz w:val="21"/>
          <w:szCs w:val="21"/>
        </w:rPr>
        <w:t>GNL</w:t>
      </w:r>
      <w:r w:rsidR="003A47D7" w:rsidRPr="003A47D7">
        <w:rPr>
          <w:rFonts w:ascii="Arial" w:eastAsia="Arial" w:hAnsi="Arial" w:cs="Arial"/>
          <w:bCs/>
          <w:color w:val="000000"/>
          <w:sz w:val="21"/>
          <w:szCs w:val="21"/>
        </w:rPr>
        <w:t xml:space="preserve"> e GPL</w:t>
      </w:r>
      <w:r w:rsidR="002C593A" w:rsidRPr="003A47D7">
        <w:rPr>
          <w:rFonts w:ascii="Arial" w:eastAsia="Arial" w:hAnsi="Arial" w:cs="Arial"/>
          <w:bCs/>
          <w:color w:val="000000"/>
          <w:sz w:val="21"/>
          <w:szCs w:val="21"/>
        </w:rPr>
        <w:t xml:space="preserve"> strategic</w:t>
      </w:r>
      <w:r w:rsidR="00D75CA7" w:rsidRPr="003A47D7">
        <w:rPr>
          <w:rFonts w:ascii="Arial" w:eastAsia="Arial" w:hAnsi="Arial" w:cs="Arial"/>
          <w:bCs/>
          <w:color w:val="000000"/>
          <w:sz w:val="21"/>
          <w:szCs w:val="21"/>
        </w:rPr>
        <w:t>i</w:t>
      </w:r>
      <w:r w:rsidR="002C593A" w:rsidRPr="003A47D7">
        <w:rPr>
          <w:rFonts w:ascii="Arial" w:eastAsia="Arial" w:hAnsi="Arial" w:cs="Arial"/>
          <w:bCs/>
          <w:color w:val="000000"/>
          <w:sz w:val="21"/>
          <w:szCs w:val="21"/>
        </w:rPr>
        <w:t xml:space="preserve"> per</w:t>
      </w:r>
      <w:r w:rsidRPr="003A47D7">
        <w:rPr>
          <w:rFonts w:ascii="Arial" w:eastAsia="Arial" w:hAnsi="Arial" w:cs="Arial"/>
          <w:bCs/>
          <w:color w:val="000000"/>
          <w:sz w:val="21"/>
          <w:szCs w:val="21"/>
        </w:rPr>
        <w:t xml:space="preserve"> favorire</w:t>
      </w:r>
      <w:r w:rsidR="002C593A" w:rsidRPr="003A47D7">
        <w:rPr>
          <w:rFonts w:ascii="Arial" w:eastAsia="Arial" w:hAnsi="Arial" w:cs="Arial"/>
          <w:bCs/>
          <w:color w:val="000000"/>
          <w:sz w:val="21"/>
          <w:szCs w:val="21"/>
        </w:rPr>
        <w:t xml:space="preserve"> la </w:t>
      </w:r>
      <w:r w:rsidR="003A47D7" w:rsidRPr="003A47D7">
        <w:rPr>
          <w:rFonts w:ascii="Arial" w:eastAsia="Arial" w:hAnsi="Arial" w:cs="Arial"/>
          <w:bCs/>
          <w:color w:val="000000"/>
          <w:sz w:val="21"/>
          <w:szCs w:val="21"/>
        </w:rPr>
        <w:t xml:space="preserve">transizione </w:t>
      </w:r>
      <w:r w:rsidR="003A47D7">
        <w:rPr>
          <w:rFonts w:ascii="Arial" w:eastAsia="Arial" w:hAnsi="Arial" w:cs="Arial"/>
          <w:bCs/>
          <w:color w:val="000000"/>
          <w:sz w:val="21"/>
          <w:szCs w:val="21"/>
        </w:rPr>
        <w:t>energetica</w:t>
      </w:r>
      <w:r w:rsidR="007815D2">
        <w:rPr>
          <w:rFonts w:ascii="Arial" w:eastAsia="Arial" w:hAnsi="Arial" w:cs="Arial"/>
          <w:bCs/>
          <w:color w:val="000000"/>
          <w:sz w:val="21"/>
          <w:szCs w:val="21"/>
        </w:rPr>
        <w:t>,</w:t>
      </w:r>
      <w:bookmarkStart w:id="0" w:name="_GoBack"/>
      <w:bookmarkEnd w:id="0"/>
      <w:r w:rsidR="003A47D7">
        <w:rPr>
          <w:rFonts w:ascii="Arial" w:eastAsia="Arial" w:hAnsi="Arial" w:cs="Arial"/>
          <w:bCs/>
          <w:color w:val="000000"/>
          <w:sz w:val="21"/>
          <w:szCs w:val="21"/>
        </w:rPr>
        <w:t xml:space="preserve"> </w:t>
      </w:r>
      <w:r w:rsidR="002C593A" w:rsidRPr="003A47D7">
        <w:rPr>
          <w:rFonts w:ascii="Arial" w:eastAsia="Arial" w:hAnsi="Arial" w:cs="Arial"/>
          <w:bCs/>
          <w:color w:val="000000"/>
          <w:sz w:val="21"/>
          <w:szCs w:val="21"/>
        </w:rPr>
        <w:t>come ha confermato</w:t>
      </w:r>
      <w:r w:rsidR="003774E9" w:rsidRPr="003A47D7">
        <w:rPr>
          <w:rFonts w:ascii="Arial" w:eastAsia="Arial" w:hAnsi="Arial" w:cs="Arial"/>
          <w:bCs/>
          <w:color w:val="000000"/>
          <w:sz w:val="21"/>
          <w:szCs w:val="21"/>
        </w:rPr>
        <w:t xml:space="preserve"> Andrea Arzà,</w:t>
      </w:r>
      <w:r w:rsidR="002C593A" w:rsidRPr="003A47D7">
        <w:rPr>
          <w:rFonts w:ascii="Arial" w:eastAsia="Arial" w:hAnsi="Arial" w:cs="Arial"/>
          <w:bCs/>
          <w:color w:val="000000"/>
          <w:sz w:val="21"/>
          <w:szCs w:val="21"/>
        </w:rPr>
        <w:t xml:space="preserve"> </w:t>
      </w:r>
      <w:r w:rsidR="002C593A" w:rsidRPr="003A47D7">
        <w:rPr>
          <w:rFonts w:ascii="Arial" w:eastAsia="Arial" w:hAnsi="Arial" w:cs="Arial"/>
          <w:b/>
          <w:bCs/>
          <w:color w:val="000000"/>
          <w:sz w:val="21"/>
          <w:szCs w:val="21"/>
        </w:rPr>
        <w:t>Assogasliquidi-Federchimica. “</w:t>
      </w:r>
      <w:r w:rsidR="00C73412" w:rsidRPr="003A47D7">
        <w:rPr>
          <w:rFonts w:ascii="Arial" w:eastAsia="Arial" w:hAnsi="Arial" w:cs="Arial"/>
          <w:bCs/>
          <w:color w:val="000000"/>
          <w:sz w:val="21"/>
          <w:szCs w:val="21"/>
        </w:rPr>
        <w:t>I combustibili gassosi per il trasporto leggero e pesante rappresentano una valida alternativa nella transizione energetica come confermato nella direttiva DAFI. Le auto a GPL rappre</w:t>
      </w:r>
      <w:r w:rsidR="00C73412" w:rsidRPr="00FE27F4">
        <w:rPr>
          <w:rFonts w:ascii="Arial" w:eastAsia="Arial" w:hAnsi="Arial" w:cs="Arial"/>
          <w:bCs/>
          <w:color w:val="000000"/>
          <w:sz w:val="21"/>
          <w:szCs w:val="21"/>
        </w:rPr>
        <w:t>sentano il 6,5% del parco circolante in Italia mentre la richiesta di GNL nel 2019 è stata pari a 106.600 tonnellate, con un aumento dei consumi del 127% rispetto al 2018. Le nostre proposte al Governo prevedono incentivi per convertire a GPL e a gas naturale le auto euro 4 e 5, per ridurre le emissioni di 7,6 tonnellate di NOx e 90mila tonnellate di CO2 in tre anni con un ritorno di 134 milioni €. </w:t>
      </w:r>
      <w:r w:rsidR="002C593A">
        <w:rPr>
          <w:rFonts w:ascii="Arial" w:eastAsia="Arial" w:hAnsi="Arial" w:cs="Arial"/>
          <w:bCs/>
          <w:color w:val="000000"/>
          <w:sz w:val="21"/>
          <w:szCs w:val="21"/>
        </w:rPr>
        <w:t xml:space="preserve"> </w:t>
      </w:r>
    </w:p>
    <w:p w:rsidR="008F78F0" w:rsidRDefault="008F78F0" w:rsidP="00FE27F4">
      <w:pPr>
        <w:suppressAutoHyphens w:val="0"/>
        <w:autoSpaceDN/>
        <w:spacing w:line="276" w:lineRule="auto"/>
        <w:jc w:val="both"/>
        <w:textAlignment w:val="auto"/>
        <w:rPr>
          <w:rFonts w:ascii="Arial" w:eastAsia="Arial" w:hAnsi="Arial" w:cs="Arial"/>
          <w:bCs/>
          <w:color w:val="000000"/>
          <w:sz w:val="21"/>
          <w:szCs w:val="21"/>
        </w:rPr>
      </w:pPr>
    </w:p>
    <w:p w:rsidR="003774E9" w:rsidRPr="003774E9" w:rsidRDefault="008F78F0" w:rsidP="003774E9">
      <w:pPr>
        <w:suppressAutoHyphens w:val="0"/>
        <w:autoSpaceDN/>
        <w:spacing w:line="276" w:lineRule="auto"/>
        <w:jc w:val="both"/>
        <w:textAlignment w:val="auto"/>
        <w:rPr>
          <w:rFonts w:ascii="Arial" w:eastAsia="Arial" w:hAnsi="Arial" w:cs="Arial"/>
          <w:bCs/>
          <w:color w:val="000000"/>
          <w:sz w:val="21"/>
          <w:szCs w:val="21"/>
        </w:rPr>
      </w:pPr>
      <w:r>
        <w:rPr>
          <w:rFonts w:ascii="Arial" w:eastAsia="Arial" w:hAnsi="Arial" w:cs="Arial"/>
          <w:bCs/>
          <w:color w:val="000000"/>
          <w:sz w:val="21"/>
          <w:szCs w:val="21"/>
        </w:rPr>
        <w:t>La giornata dedicata alla smart mobility si è conclusa</w:t>
      </w:r>
      <w:r w:rsidR="003774E9">
        <w:rPr>
          <w:rFonts w:ascii="Arial" w:eastAsia="Arial" w:hAnsi="Arial" w:cs="Arial"/>
          <w:bCs/>
          <w:color w:val="000000"/>
          <w:sz w:val="21"/>
          <w:szCs w:val="21"/>
        </w:rPr>
        <w:t xml:space="preserve"> con una sessione dedicata a </w:t>
      </w:r>
      <w:r w:rsidR="0027459E" w:rsidRPr="003774E9">
        <w:rPr>
          <w:rFonts w:ascii="Arial" w:eastAsia="Arial" w:hAnsi="Arial" w:cs="Arial"/>
          <w:b/>
          <w:bCs/>
          <w:color w:val="000000"/>
          <w:sz w:val="21"/>
          <w:szCs w:val="21"/>
        </w:rPr>
        <w:t>micromobilità</w:t>
      </w:r>
      <w:r w:rsidR="0027459E">
        <w:rPr>
          <w:rFonts w:ascii="Arial" w:eastAsia="Arial" w:hAnsi="Arial" w:cs="Arial"/>
          <w:bCs/>
          <w:color w:val="000000"/>
          <w:sz w:val="21"/>
          <w:szCs w:val="21"/>
        </w:rPr>
        <w:t xml:space="preserve"> e </w:t>
      </w:r>
      <w:r w:rsidR="0027459E" w:rsidRPr="003774E9">
        <w:rPr>
          <w:rFonts w:ascii="Arial" w:eastAsia="Arial" w:hAnsi="Arial" w:cs="Arial"/>
          <w:b/>
          <w:bCs/>
          <w:color w:val="000000"/>
          <w:sz w:val="21"/>
          <w:szCs w:val="21"/>
        </w:rPr>
        <w:t>bike economy</w:t>
      </w:r>
      <w:r w:rsidR="003774E9">
        <w:rPr>
          <w:rFonts w:ascii="Arial" w:eastAsia="Arial" w:hAnsi="Arial" w:cs="Arial"/>
          <w:bCs/>
          <w:color w:val="000000"/>
          <w:sz w:val="21"/>
          <w:szCs w:val="21"/>
        </w:rPr>
        <w:t xml:space="preserve">. </w:t>
      </w:r>
      <w:r w:rsidR="0027459E" w:rsidRPr="0027459E">
        <w:rPr>
          <w:rFonts w:ascii="Arial" w:eastAsia="Arial" w:hAnsi="Arial" w:cs="Arial"/>
          <w:bCs/>
          <w:color w:val="000000"/>
          <w:sz w:val="21"/>
          <w:szCs w:val="21"/>
        </w:rPr>
        <w:t xml:space="preserve">La crisi pandemica ha riportato i mezzi individuali </w:t>
      </w:r>
      <w:r w:rsidR="003774E9">
        <w:rPr>
          <w:rFonts w:ascii="Arial" w:eastAsia="Arial" w:hAnsi="Arial" w:cs="Arial"/>
          <w:bCs/>
          <w:color w:val="000000"/>
          <w:sz w:val="21"/>
          <w:szCs w:val="21"/>
        </w:rPr>
        <w:t>al centro della mobilità urbana, m</w:t>
      </w:r>
      <w:r w:rsidR="003774E9" w:rsidRPr="0027459E">
        <w:rPr>
          <w:rFonts w:ascii="Arial" w:eastAsia="Arial" w:hAnsi="Arial" w:cs="Arial"/>
          <w:bCs/>
          <w:color w:val="000000"/>
          <w:sz w:val="21"/>
          <w:szCs w:val="21"/>
        </w:rPr>
        <w:t xml:space="preserve">olte amministrazioni hanno </w:t>
      </w:r>
      <w:r w:rsidR="003774E9">
        <w:rPr>
          <w:rFonts w:ascii="Arial" w:eastAsia="Arial" w:hAnsi="Arial" w:cs="Arial"/>
          <w:bCs/>
          <w:color w:val="000000"/>
          <w:sz w:val="21"/>
          <w:szCs w:val="21"/>
        </w:rPr>
        <w:t>colto nella</w:t>
      </w:r>
      <w:r w:rsidR="003774E9" w:rsidRPr="0027459E">
        <w:rPr>
          <w:rFonts w:ascii="Arial" w:eastAsia="Arial" w:hAnsi="Arial" w:cs="Arial"/>
          <w:bCs/>
          <w:color w:val="000000"/>
          <w:sz w:val="21"/>
          <w:szCs w:val="21"/>
        </w:rPr>
        <w:t xml:space="preserve"> micromobilità uno strumento </w:t>
      </w:r>
      <w:r w:rsidR="003774E9">
        <w:rPr>
          <w:rFonts w:ascii="Arial" w:eastAsia="Arial" w:hAnsi="Arial" w:cs="Arial"/>
          <w:bCs/>
          <w:color w:val="000000"/>
          <w:sz w:val="21"/>
          <w:szCs w:val="21"/>
        </w:rPr>
        <w:t>veloce</w:t>
      </w:r>
      <w:r w:rsidR="003774E9" w:rsidRPr="0027459E">
        <w:rPr>
          <w:rFonts w:ascii="Arial" w:eastAsia="Arial" w:hAnsi="Arial" w:cs="Arial"/>
          <w:bCs/>
          <w:color w:val="000000"/>
          <w:sz w:val="21"/>
          <w:szCs w:val="21"/>
        </w:rPr>
        <w:t xml:space="preserve"> per risolvere la crisi del trasporto collettivo. </w:t>
      </w:r>
      <w:r w:rsidR="003774E9">
        <w:rPr>
          <w:rFonts w:ascii="Arial" w:eastAsia="Arial" w:hAnsi="Arial" w:cs="Arial"/>
          <w:bCs/>
          <w:color w:val="000000"/>
          <w:sz w:val="21"/>
          <w:szCs w:val="21"/>
        </w:rPr>
        <w:t>Il suo boom h</w:t>
      </w:r>
      <w:r w:rsidR="003774E9" w:rsidRPr="003774E9">
        <w:rPr>
          <w:rFonts w:ascii="Arial" w:eastAsia="Arial" w:hAnsi="Arial" w:cs="Arial"/>
          <w:bCs/>
          <w:color w:val="000000"/>
          <w:sz w:val="21"/>
          <w:szCs w:val="21"/>
        </w:rPr>
        <w:t xml:space="preserve">a trascinato quello delle e-bike, con la conversione di ciclisti tradizionali </w:t>
      </w:r>
      <w:r w:rsidR="003774E9">
        <w:rPr>
          <w:rFonts w:ascii="Arial" w:eastAsia="Arial" w:hAnsi="Arial" w:cs="Arial"/>
          <w:bCs/>
          <w:color w:val="000000"/>
          <w:sz w:val="21"/>
          <w:szCs w:val="21"/>
        </w:rPr>
        <w:t xml:space="preserve">e creando nuovi adepti. Entrambi i settori sono stata la vera sorpresa tecnologica degli ultimi cinque anni con una convergenza </w:t>
      </w:r>
      <w:r w:rsidR="003774E9" w:rsidRPr="003774E9">
        <w:rPr>
          <w:rFonts w:ascii="Arial" w:eastAsia="Arial" w:hAnsi="Arial" w:cs="Arial"/>
          <w:bCs/>
          <w:color w:val="000000"/>
          <w:sz w:val="21"/>
          <w:szCs w:val="21"/>
        </w:rPr>
        <w:t>convergenza tra sistemi di alimentazione compatte, motori a magneti permanenti leggeri e potenti, sensoristica e controlli elettromicromeccanici ed elettronici a basso costo </w:t>
      </w:r>
      <w:r w:rsidR="003774E9">
        <w:rPr>
          <w:rFonts w:ascii="Arial" w:eastAsia="Arial" w:hAnsi="Arial" w:cs="Arial"/>
          <w:bCs/>
          <w:color w:val="000000"/>
          <w:sz w:val="21"/>
          <w:szCs w:val="21"/>
        </w:rPr>
        <w:t>che nessuno aveva previsto.</w:t>
      </w:r>
    </w:p>
    <w:p w:rsidR="003774E9" w:rsidRPr="003774E9" w:rsidRDefault="003774E9" w:rsidP="003774E9">
      <w:pPr>
        <w:suppressAutoHyphens w:val="0"/>
        <w:autoSpaceDN/>
        <w:spacing w:line="276" w:lineRule="auto"/>
        <w:jc w:val="both"/>
        <w:textAlignment w:val="auto"/>
        <w:rPr>
          <w:rFonts w:ascii="Arial" w:eastAsia="Arial" w:hAnsi="Arial" w:cs="Arial"/>
          <w:bCs/>
          <w:color w:val="000000"/>
          <w:sz w:val="21"/>
          <w:szCs w:val="21"/>
        </w:rPr>
      </w:pP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</w:rPr>
      </w:pPr>
      <w:r w:rsidRPr="009D2EDF">
        <w:rPr>
          <w:rFonts w:ascii="Arial" w:eastAsia="Arial" w:hAnsi="Arial" w:cs="Arial"/>
          <w:b/>
          <w:color w:val="C00000"/>
          <w:sz w:val="21"/>
          <w:szCs w:val="21"/>
          <w:u w:val="single"/>
        </w:rPr>
        <w:t>PROMOTORI</w:t>
      </w:r>
      <w:r w:rsidRPr="009D2EDF">
        <w:rPr>
          <w:rFonts w:ascii="Arial" w:eastAsia="Arial" w:hAnsi="Arial" w:cs="Arial"/>
          <w:sz w:val="21"/>
          <w:szCs w:val="21"/>
        </w:rPr>
        <w:t xml:space="preserve">: Associazione Genova Smart City, Comune di Genova, </w:t>
      </w: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</w:rPr>
      </w:pP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  <w:lang w:val="en-US"/>
        </w:rPr>
      </w:pPr>
      <w:r w:rsidRPr="009D2EDF">
        <w:rPr>
          <w:rFonts w:ascii="Arial" w:eastAsia="Arial" w:hAnsi="Arial" w:cs="Arial"/>
          <w:b/>
          <w:color w:val="C00000"/>
          <w:sz w:val="21"/>
          <w:szCs w:val="21"/>
          <w:u w:val="single"/>
          <w:lang w:val="en-US"/>
        </w:rPr>
        <w:t>EVENT PARTNER</w:t>
      </w:r>
      <w:r w:rsidRPr="009D2EDF">
        <w:rPr>
          <w:rFonts w:ascii="Arial" w:eastAsia="Arial" w:hAnsi="Arial" w:cs="Arial"/>
          <w:sz w:val="21"/>
          <w:szCs w:val="21"/>
          <w:lang w:val="en-US"/>
        </w:rPr>
        <w:t xml:space="preserve">: MOVE APP EXPO </w:t>
      </w:r>
    </w:p>
    <w:p w:rsidR="00690815" w:rsidRPr="00D75CA7" w:rsidRDefault="00690815" w:rsidP="00690815">
      <w:pPr>
        <w:jc w:val="both"/>
        <w:rPr>
          <w:rFonts w:ascii="Arial" w:eastAsia="Arial" w:hAnsi="Arial" w:cs="Arial"/>
          <w:sz w:val="21"/>
          <w:szCs w:val="21"/>
          <w:lang w:val="en-US"/>
        </w:rPr>
      </w:pP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  <w:lang w:val="en-US"/>
        </w:rPr>
      </w:pPr>
      <w:r w:rsidRPr="009D2EDF">
        <w:rPr>
          <w:rFonts w:ascii="Arial" w:eastAsia="Arial" w:hAnsi="Arial" w:cs="Arial"/>
          <w:b/>
          <w:color w:val="C00000"/>
          <w:sz w:val="21"/>
          <w:szCs w:val="21"/>
          <w:u w:val="single"/>
          <w:lang w:val="en-US"/>
        </w:rPr>
        <w:t>MAIN PARTNER</w:t>
      </w:r>
      <w:r w:rsidRPr="009D2EDF">
        <w:rPr>
          <w:rFonts w:ascii="Arial" w:eastAsia="Arial" w:hAnsi="Arial" w:cs="Arial"/>
          <w:b/>
          <w:sz w:val="21"/>
          <w:szCs w:val="21"/>
          <w:lang w:val="en-US"/>
        </w:rPr>
        <w:t xml:space="preserve">: </w:t>
      </w:r>
      <w:r w:rsidRPr="009D2EDF">
        <w:rPr>
          <w:rFonts w:ascii="Arial" w:eastAsia="Arial" w:hAnsi="Arial" w:cs="Arial"/>
          <w:sz w:val="21"/>
          <w:szCs w:val="21"/>
          <w:lang w:val="en-US"/>
        </w:rPr>
        <w:t>Eni – TIM</w:t>
      </w:r>
      <w:r w:rsidRPr="009D2EDF">
        <w:rPr>
          <w:rFonts w:ascii="Arial" w:eastAsia="Arial" w:hAnsi="Arial" w:cs="Arial"/>
          <w:b/>
          <w:sz w:val="21"/>
          <w:szCs w:val="21"/>
          <w:lang w:val="en-US"/>
        </w:rPr>
        <w:t xml:space="preserve"> </w:t>
      </w:r>
    </w:p>
    <w:p w:rsidR="00690815" w:rsidRPr="00D75CA7" w:rsidRDefault="00690815" w:rsidP="00690815">
      <w:pPr>
        <w:jc w:val="both"/>
        <w:rPr>
          <w:rFonts w:ascii="Arial" w:eastAsia="Arial" w:hAnsi="Arial" w:cs="Arial"/>
          <w:sz w:val="21"/>
          <w:szCs w:val="21"/>
          <w:lang w:val="en-US"/>
        </w:rPr>
      </w:pP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</w:rPr>
      </w:pPr>
      <w:r w:rsidRPr="009D2EDF">
        <w:rPr>
          <w:rFonts w:ascii="Arial" w:eastAsia="Arial" w:hAnsi="Arial" w:cs="Arial"/>
          <w:b/>
          <w:color w:val="C00000"/>
          <w:sz w:val="21"/>
          <w:szCs w:val="21"/>
          <w:u w:val="single"/>
        </w:rPr>
        <w:t>GOLD PARTNER</w:t>
      </w:r>
      <w:r w:rsidRPr="009D2EDF">
        <w:rPr>
          <w:rFonts w:ascii="Arial" w:eastAsia="Arial" w:hAnsi="Arial" w:cs="Arial"/>
          <w:b/>
          <w:sz w:val="21"/>
          <w:szCs w:val="21"/>
        </w:rPr>
        <w:t xml:space="preserve">: </w:t>
      </w:r>
      <w:r w:rsidRPr="009D2EDF">
        <w:rPr>
          <w:rFonts w:ascii="Arial" w:eastAsia="Arial" w:hAnsi="Arial" w:cs="Arial"/>
          <w:sz w:val="21"/>
          <w:szCs w:val="21"/>
        </w:rPr>
        <w:t>Leonardo</w:t>
      </w: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</w:rPr>
      </w:pPr>
    </w:p>
    <w:p w:rsidR="00690815" w:rsidRPr="009D2EDF" w:rsidRDefault="00690815" w:rsidP="00690815">
      <w:pPr>
        <w:rPr>
          <w:rFonts w:ascii="Arial" w:eastAsia="Arial" w:hAnsi="Arial" w:cs="Arial"/>
          <w:color w:val="0000FF"/>
          <w:sz w:val="21"/>
          <w:szCs w:val="21"/>
          <w:u w:val="single"/>
        </w:rPr>
      </w:pPr>
      <w:r w:rsidRPr="009D2EDF">
        <w:rPr>
          <w:rFonts w:ascii="Arial" w:eastAsia="Arial" w:hAnsi="Arial" w:cs="Arial"/>
          <w:sz w:val="21"/>
          <w:szCs w:val="21"/>
        </w:rPr>
        <w:t xml:space="preserve">Programma e iscrizioni: </w:t>
      </w:r>
      <w:hyperlink r:id="rId8">
        <w:r w:rsidRPr="009D2EDF">
          <w:rPr>
            <w:rFonts w:ascii="Arial" w:eastAsia="Arial" w:hAnsi="Arial" w:cs="Arial"/>
            <w:color w:val="0000FF"/>
            <w:sz w:val="21"/>
            <w:szCs w:val="21"/>
            <w:u w:val="single"/>
          </w:rPr>
          <w:t>http://www.genovasmartweek.it</w:t>
        </w:r>
      </w:hyperlink>
    </w:p>
    <w:p w:rsidR="00690815" w:rsidRPr="009D2EDF" w:rsidRDefault="00690815" w:rsidP="00690815">
      <w:pPr>
        <w:ind w:left="-284" w:firstLine="284"/>
        <w:jc w:val="both"/>
        <w:rPr>
          <w:rFonts w:ascii="Arial" w:hAnsi="Arial" w:cs="Arial"/>
          <w:b/>
          <w:sz w:val="21"/>
          <w:szCs w:val="21"/>
        </w:rPr>
      </w:pPr>
    </w:p>
    <w:p w:rsidR="00690815" w:rsidRPr="009D2EDF" w:rsidRDefault="00690815" w:rsidP="00690815">
      <w:pPr>
        <w:ind w:left="-284" w:firstLine="284"/>
        <w:jc w:val="both"/>
        <w:rPr>
          <w:rFonts w:ascii="Arial" w:hAnsi="Arial" w:cs="Arial"/>
          <w:b/>
          <w:sz w:val="21"/>
          <w:szCs w:val="21"/>
        </w:rPr>
      </w:pPr>
      <w:r w:rsidRPr="009D2EDF">
        <w:rPr>
          <w:rFonts w:ascii="Arial" w:hAnsi="Arial" w:cs="Arial"/>
          <w:b/>
          <w:sz w:val="21"/>
          <w:szCs w:val="21"/>
        </w:rPr>
        <w:t xml:space="preserve">Uffici Stampa Segreteria Organizzativa </w:t>
      </w:r>
    </w:p>
    <w:p w:rsidR="00690815" w:rsidRPr="009D2EDF" w:rsidRDefault="00690815" w:rsidP="00690815">
      <w:pPr>
        <w:jc w:val="both"/>
        <w:rPr>
          <w:rFonts w:ascii="Arial" w:hAnsi="Arial" w:cs="Arial"/>
          <w:color w:val="222222"/>
          <w:sz w:val="21"/>
          <w:szCs w:val="21"/>
        </w:rPr>
      </w:pPr>
      <w:r w:rsidRPr="009D2EDF">
        <w:rPr>
          <w:rFonts w:ascii="Arial" w:hAnsi="Arial" w:cs="Arial"/>
          <w:sz w:val="21"/>
          <w:szCs w:val="21"/>
        </w:rPr>
        <w:t xml:space="preserve">Isabella Rhode | 320 0541543 | </w:t>
      </w:r>
      <w:hyperlink r:id="rId9" w:history="1">
        <w:r w:rsidRPr="009D2EDF">
          <w:rPr>
            <w:rStyle w:val="Collegamentoipertestuale"/>
            <w:rFonts w:ascii="Arial" w:hAnsi="Arial" w:cs="Arial"/>
            <w:sz w:val="21"/>
            <w:szCs w:val="21"/>
          </w:rPr>
          <w:t>info@isabellarhode.com</w:t>
        </w:r>
      </w:hyperlink>
      <w:r w:rsidRPr="009D2EDF">
        <w:rPr>
          <w:rFonts w:ascii="Arial" w:hAnsi="Arial" w:cs="Arial"/>
          <w:color w:val="222222"/>
          <w:sz w:val="21"/>
          <w:szCs w:val="21"/>
        </w:rPr>
        <w:t> </w:t>
      </w:r>
    </w:p>
    <w:p w:rsidR="003E481B" w:rsidRPr="009D2EDF" w:rsidRDefault="00690815" w:rsidP="008A3986">
      <w:pPr>
        <w:jc w:val="both"/>
        <w:rPr>
          <w:rFonts w:ascii="Arial" w:hAnsi="Arial" w:cs="Arial"/>
          <w:sz w:val="21"/>
          <w:szCs w:val="21"/>
        </w:rPr>
      </w:pPr>
      <w:r w:rsidRPr="009D2EDF">
        <w:rPr>
          <w:rFonts w:ascii="Arial" w:hAnsi="Arial" w:cs="Arial"/>
          <w:sz w:val="21"/>
          <w:szCs w:val="21"/>
        </w:rPr>
        <w:t>Carlo Prato -True Relazioni Pubbliche |335 6506483|</w:t>
      </w:r>
      <w:r w:rsidRPr="009D2EDF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10" w:history="1">
        <w:r w:rsidRPr="009D2EDF">
          <w:rPr>
            <w:rStyle w:val="Collegamentoipertestuale"/>
            <w:rFonts w:ascii="Arial" w:hAnsi="Arial" w:cs="Arial"/>
            <w:sz w:val="21"/>
            <w:szCs w:val="21"/>
          </w:rPr>
          <w:t>C.Prato@true-rp.it</w:t>
        </w:r>
      </w:hyperlink>
    </w:p>
    <w:sectPr w:rsidR="003E481B" w:rsidRPr="009D2EDF" w:rsidSect="000A62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67" w:right="1100" w:bottom="567" w:left="1134" w:header="720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9E5" w:rsidRDefault="006129E5">
      <w:r>
        <w:separator/>
      </w:r>
    </w:p>
  </w:endnote>
  <w:endnote w:type="continuationSeparator" w:id="0">
    <w:p w:rsidR="006129E5" w:rsidRDefault="0061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altName w:val="Gentium Basic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 Sans">
    <w:altName w:val="Times New Roman"/>
    <w:charset w:val="00"/>
    <w:family w:val="roman"/>
    <w:pitch w:val="variable"/>
    <w:sig w:usb0="00000001" w:usb1="4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940" w:rsidRDefault="007479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940" w:rsidRDefault="00747940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</w:rPr>
    </w:pPr>
    <w:r>
      <w:rPr>
        <w:rFonts w:ascii="Bodoni MT" w:hAnsi="Bodoni MT"/>
        <w:noProof/>
        <w:spacing w:val="-12"/>
        <w:kern w:val="3"/>
        <w:sz w:val="20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6500" cy="274955"/>
              <wp:effectExtent l="0" t="0" r="0" b="10795"/>
              <wp:wrapNone/>
              <wp:docPr id="1" name="MSIPCMd0fc4f1d85cb3d22472dac75" descr="{&quot;HashCode&quot;:-142134146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47940" w:rsidRPr="00247197" w:rsidRDefault="00747940" w:rsidP="00247197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  <w:r w:rsidRPr="00247197"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  <w:t>TIM - Uso Interno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0fc4f1d85cb3d22472dac75" o:spid="_x0000_s1027" type="#_x0000_t202" alt="{&quot;HashCode&quot;:-1421341466,&quot;Height&quot;:842.0,&quot;Width&quot;:595.0,&quot;Placement&quot;:&quot;Footer&quot;,&quot;Index&quot;:&quot;Primary&quot;,&quot;Section&quot;:1,&quot;Top&quot;:0.0,&quot;Left&quot;:0.0}" style="position:absolute;left:0;text-align:left;margin-left:0;margin-top:805.3pt;width:595pt;height:21.6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" o:allowincell="f" filled="f" stroked="f" strokeweight=".5pt">
              <v:textbox inset=",0,,0">
                <w:txbxContent>
                  <w:p w:rsidR="00747940" w:rsidRPr="00247197" w:rsidRDefault="00747940" w:rsidP="00247197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  <w:r w:rsidRPr="00247197">
                      <w:rPr>
                        <w:rFonts w:ascii="TIM Sans" w:hAnsi="TIM Sans"/>
                        <w:color w:val="4472C4"/>
                        <w:sz w:val="16"/>
                      </w:rPr>
                      <w:t>TIM - Uso Interno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Grigliatabella"/>
      <w:tblW w:w="4944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3928"/>
      <w:gridCol w:w="2587"/>
    </w:tblGrid>
    <w:tr w:rsidR="00747940" w:rsidRPr="00D75CA7" w:rsidTr="000A6275">
      <w:trPr>
        <w:trHeight w:val="560"/>
      </w:trPr>
      <w:tc>
        <w:tcPr>
          <w:tcW w:w="1666" w:type="pct"/>
        </w:tcPr>
        <w:p w:rsidR="00747940" w:rsidRDefault="00747940" w:rsidP="0070463A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rFonts w:ascii="Bodoni MT" w:hAnsi="Bodoni MT"/>
              <w:noProof/>
              <w:spacing w:val="-12"/>
              <w:kern w:val="3"/>
              <w:sz w:val="20"/>
              <w:lang w:eastAsia="it-IT"/>
            </w:rPr>
            <w:drawing>
              <wp:inline distT="0" distB="0" distL="0" distR="0">
                <wp:extent cx="1533525" cy="10382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nal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</w:tcPr>
        <w:p w:rsidR="00747940" w:rsidRDefault="00747940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747940" w:rsidRDefault="00747940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747940" w:rsidRDefault="00747940" w:rsidP="000A6275">
          <w:pPr>
            <w:pStyle w:val="Pidipagina"/>
            <w:tabs>
              <w:tab w:val="clear" w:pos="4819"/>
            </w:tabs>
            <w:jc w:val="center"/>
          </w:pPr>
          <w:r>
            <w:rPr>
              <w:rFonts w:ascii="Bodoni MT" w:hAnsi="Bodoni MT"/>
              <w:spacing w:val="-12"/>
              <w:kern w:val="3"/>
              <w:sz w:val="20"/>
            </w:rPr>
            <w:t xml:space="preserve">Comune di Genova 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>|</w:t>
          </w:r>
          <w:r>
            <w:rPr>
              <w:rFonts w:ascii="Bodoni MT" w:hAnsi="Bodoni MT"/>
              <w:spacing w:val="-12"/>
              <w:kern w:val="3"/>
              <w:sz w:val="20"/>
            </w:rPr>
            <w:t xml:space="preserve"> Ufficio Stampa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 xml:space="preserve"> |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br/>
          </w:r>
          <w:r>
            <w:rPr>
              <w:rFonts w:ascii="Bodoni MT" w:hAnsi="Bodoni MT"/>
              <w:sz w:val="18"/>
            </w:rPr>
            <w:t xml:space="preserve">Via Garibaldi, 9 </w:t>
          </w:r>
          <w:r>
            <w:rPr>
              <w:rFonts w:ascii="Bodoni MT" w:hAnsi="Bodoni MT"/>
              <w:color w:val="FF0000"/>
              <w:sz w:val="18"/>
            </w:rPr>
            <w:t>|</w:t>
          </w:r>
          <w:r>
            <w:rPr>
              <w:rFonts w:ascii="Bodoni MT" w:hAnsi="Bodoni MT"/>
              <w:sz w:val="18"/>
            </w:rPr>
            <w:t xml:space="preserve"> 16124 Genova </w:t>
          </w:r>
          <w:r>
            <w:rPr>
              <w:rFonts w:ascii="Bodoni MT" w:hAnsi="Bodoni MT"/>
              <w:color w:val="FF0000"/>
              <w:sz w:val="18"/>
            </w:rPr>
            <w:t>|</w:t>
          </w:r>
        </w:p>
        <w:p w:rsidR="00747940" w:rsidRDefault="00747940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Tel 0105572377 - 72717 - 72606 </w:t>
          </w:r>
          <w:r w:rsidRPr="00D37216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</w:p>
        <w:p w:rsidR="00747940" w:rsidRPr="00D37216" w:rsidRDefault="00747940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Fax 0102770005 </w:t>
          </w:r>
          <w:r w:rsidRPr="00D37216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1" layoutInCell="1" allowOverlap="1" wp14:anchorId="112BFDCC" wp14:editId="5FB43DA5">
                <wp:simplePos x="0" y="0"/>
                <wp:positionH relativeFrom="page">
                  <wp:posOffset>5516880</wp:posOffset>
                </wp:positionH>
                <wp:positionV relativeFrom="page">
                  <wp:posOffset>7496175</wp:posOffset>
                </wp:positionV>
                <wp:extent cx="1086485" cy="1095375"/>
                <wp:effectExtent l="0" t="0" r="0" b="9525"/>
                <wp:wrapNone/>
                <wp:docPr id="69" name="Immagine 69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8648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47940" w:rsidRPr="00D37216" w:rsidRDefault="00747940" w:rsidP="000A6275">
          <w:pPr>
            <w:pStyle w:val="Pidipagina"/>
            <w:tabs>
              <w:tab w:val="clear" w:pos="4819"/>
            </w:tabs>
            <w:jc w:val="center"/>
            <w:rPr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>ufficiostampa@comune.genova.it</w:t>
          </w:r>
        </w:p>
        <w:p w:rsidR="00747940" w:rsidRPr="00D37216" w:rsidRDefault="00747940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</w:p>
      </w:tc>
      <w:tc>
        <w:tcPr>
          <w:tcW w:w="1324" w:type="pct"/>
        </w:tcPr>
        <w:p w:rsidR="00747940" w:rsidRPr="00D37216" w:rsidRDefault="00747940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1" layoutInCell="1" allowOverlap="1" wp14:anchorId="20ADC82C" wp14:editId="45E502AC">
                <wp:simplePos x="0" y="0"/>
                <wp:positionH relativeFrom="page">
                  <wp:posOffset>705485</wp:posOffset>
                </wp:positionH>
                <wp:positionV relativeFrom="page">
                  <wp:posOffset>-135255</wp:posOffset>
                </wp:positionV>
                <wp:extent cx="1075690" cy="1083945"/>
                <wp:effectExtent l="0" t="0" r="0" b="1905"/>
                <wp:wrapNone/>
                <wp:docPr id="70" name="Immagine 70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756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747940" w:rsidRPr="00D37216" w:rsidRDefault="00747940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940" w:rsidRDefault="007479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9E5" w:rsidRDefault="006129E5">
      <w:r>
        <w:rPr>
          <w:color w:val="000000"/>
        </w:rPr>
        <w:separator/>
      </w:r>
    </w:p>
  </w:footnote>
  <w:footnote w:type="continuationSeparator" w:id="0">
    <w:p w:rsidR="006129E5" w:rsidRDefault="0061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940" w:rsidRDefault="007479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940" w:rsidRDefault="00747940" w:rsidP="00BC6274">
    <w:pPr>
      <w:pStyle w:val="Intestazione"/>
      <w:tabs>
        <w:tab w:val="left" w:pos="6450"/>
      </w:tabs>
    </w:pPr>
    <w:r>
      <w:rPr>
        <w:noProof/>
        <w:lang w:eastAsia="it-IT"/>
      </w:rPr>
      <w:drawing>
        <wp:inline distT="0" distB="0" distL="0" distR="0" wp14:anchorId="7390AADE" wp14:editId="0FF7FD43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</w:t>
    </w:r>
    <w:r>
      <w:tab/>
    </w:r>
    <w:r>
      <w:rPr>
        <w:noProof/>
        <w:lang w:eastAsia="it-IT"/>
      </w:rPr>
      <w:drawing>
        <wp:inline distT="0" distB="0" distL="0" distR="0" wp14:anchorId="178D08D6" wp14:editId="1898C19A">
          <wp:extent cx="1366167" cy="783009"/>
          <wp:effectExtent l="0" t="0" r="571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fini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86" cy="783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</w:t>
    </w:r>
  </w:p>
  <w:p w:rsidR="00747940" w:rsidRDefault="0074794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940" w:rsidRDefault="007479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26AF6"/>
    <w:multiLevelType w:val="hybridMultilevel"/>
    <w:tmpl w:val="04CC59C0"/>
    <w:numStyleLink w:val="Puntielenco"/>
  </w:abstractNum>
  <w:abstractNum w:abstractNumId="5" w15:restartNumberingAfterBreak="0">
    <w:nsid w:val="666A360B"/>
    <w:multiLevelType w:val="hybridMultilevel"/>
    <w:tmpl w:val="8CFADC56"/>
    <w:lvl w:ilvl="0" w:tplc="F4BC85C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E1A97"/>
    <w:multiLevelType w:val="multilevel"/>
    <w:tmpl w:val="7632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EC7"/>
    <w:rsid w:val="00000FF4"/>
    <w:rsid w:val="0000141F"/>
    <w:rsid w:val="000027B5"/>
    <w:rsid w:val="00006B6A"/>
    <w:rsid w:val="00011421"/>
    <w:rsid w:val="00011EC2"/>
    <w:rsid w:val="00011F82"/>
    <w:rsid w:val="000122DF"/>
    <w:rsid w:val="00013BAD"/>
    <w:rsid w:val="000147F5"/>
    <w:rsid w:val="000169F1"/>
    <w:rsid w:val="00017FD6"/>
    <w:rsid w:val="00021812"/>
    <w:rsid w:val="00023524"/>
    <w:rsid w:val="0002537A"/>
    <w:rsid w:val="00025EAD"/>
    <w:rsid w:val="00026768"/>
    <w:rsid w:val="00026EEE"/>
    <w:rsid w:val="000319D1"/>
    <w:rsid w:val="00032738"/>
    <w:rsid w:val="00033F66"/>
    <w:rsid w:val="00034895"/>
    <w:rsid w:val="00041D4C"/>
    <w:rsid w:val="00045BC5"/>
    <w:rsid w:val="0005549B"/>
    <w:rsid w:val="00056D47"/>
    <w:rsid w:val="00060D1D"/>
    <w:rsid w:val="000611B8"/>
    <w:rsid w:val="0006273A"/>
    <w:rsid w:val="00063AAE"/>
    <w:rsid w:val="00071ADB"/>
    <w:rsid w:val="00071D98"/>
    <w:rsid w:val="00075531"/>
    <w:rsid w:val="00075F08"/>
    <w:rsid w:val="00076E24"/>
    <w:rsid w:val="000772CB"/>
    <w:rsid w:val="00080FBB"/>
    <w:rsid w:val="00085330"/>
    <w:rsid w:val="0008546C"/>
    <w:rsid w:val="00086451"/>
    <w:rsid w:val="00090669"/>
    <w:rsid w:val="00094454"/>
    <w:rsid w:val="000A1AA0"/>
    <w:rsid w:val="000A3985"/>
    <w:rsid w:val="000A6275"/>
    <w:rsid w:val="000A6AD7"/>
    <w:rsid w:val="000B0B7C"/>
    <w:rsid w:val="000B14B4"/>
    <w:rsid w:val="000B2F17"/>
    <w:rsid w:val="000B3310"/>
    <w:rsid w:val="000B54F5"/>
    <w:rsid w:val="000B5D49"/>
    <w:rsid w:val="000C2D7C"/>
    <w:rsid w:val="000C2E6E"/>
    <w:rsid w:val="000D09D6"/>
    <w:rsid w:val="000D3915"/>
    <w:rsid w:val="000D4C8E"/>
    <w:rsid w:val="000D5778"/>
    <w:rsid w:val="000D58A4"/>
    <w:rsid w:val="000E1455"/>
    <w:rsid w:val="000E27EF"/>
    <w:rsid w:val="000E6EF1"/>
    <w:rsid w:val="000F08D4"/>
    <w:rsid w:val="000F2D1A"/>
    <w:rsid w:val="00103BB9"/>
    <w:rsid w:val="00103FAD"/>
    <w:rsid w:val="00116565"/>
    <w:rsid w:val="001226EF"/>
    <w:rsid w:val="00123A6E"/>
    <w:rsid w:val="00124445"/>
    <w:rsid w:val="001305FA"/>
    <w:rsid w:val="00132EEC"/>
    <w:rsid w:val="001337F7"/>
    <w:rsid w:val="001406FB"/>
    <w:rsid w:val="00146D20"/>
    <w:rsid w:val="00147A51"/>
    <w:rsid w:val="001521E6"/>
    <w:rsid w:val="00156B0E"/>
    <w:rsid w:val="00156E7B"/>
    <w:rsid w:val="001572E6"/>
    <w:rsid w:val="00161AD3"/>
    <w:rsid w:val="00162F37"/>
    <w:rsid w:val="00163BBA"/>
    <w:rsid w:val="00163CB3"/>
    <w:rsid w:val="00165B27"/>
    <w:rsid w:val="00174CB9"/>
    <w:rsid w:val="00175660"/>
    <w:rsid w:val="00175FF8"/>
    <w:rsid w:val="00177A8C"/>
    <w:rsid w:val="0018027B"/>
    <w:rsid w:val="00180D7C"/>
    <w:rsid w:val="00183167"/>
    <w:rsid w:val="00183ED4"/>
    <w:rsid w:val="00195C81"/>
    <w:rsid w:val="001A0AE7"/>
    <w:rsid w:val="001A287A"/>
    <w:rsid w:val="001A3422"/>
    <w:rsid w:val="001A356C"/>
    <w:rsid w:val="001A6487"/>
    <w:rsid w:val="001A77FE"/>
    <w:rsid w:val="001C1386"/>
    <w:rsid w:val="001C54BF"/>
    <w:rsid w:val="001D2D6E"/>
    <w:rsid w:val="001D358B"/>
    <w:rsid w:val="001D5462"/>
    <w:rsid w:val="001D60D4"/>
    <w:rsid w:val="001E09A5"/>
    <w:rsid w:val="001E2EA0"/>
    <w:rsid w:val="001E4A9B"/>
    <w:rsid w:val="001F0174"/>
    <w:rsid w:val="001F438A"/>
    <w:rsid w:val="001F557E"/>
    <w:rsid w:val="001F7EC7"/>
    <w:rsid w:val="00201636"/>
    <w:rsid w:val="002069A4"/>
    <w:rsid w:val="00212544"/>
    <w:rsid w:val="00215938"/>
    <w:rsid w:val="00216290"/>
    <w:rsid w:val="00216508"/>
    <w:rsid w:val="002166DC"/>
    <w:rsid w:val="00216CFE"/>
    <w:rsid w:val="002242B4"/>
    <w:rsid w:val="00224E13"/>
    <w:rsid w:val="00227142"/>
    <w:rsid w:val="00227ADE"/>
    <w:rsid w:val="0023701A"/>
    <w:rsid w:val="00240A58"/>
    <w:rsid w:val="002423B1"/>
    <w:rsid w:val="002445F2"/>
    <w:rsid w:val="00247197"/>
    <w:rsid w:val="00254449"/>
    <w:rsid w:val="00255B0C"/>
    <w:rsid w:val="00256E99"/>
    <w:rsid w:val="00260607"/>
    <w:rsid w:val="00264F4C"/>
    <w:rsid w:val="002654B1"/>
    <w:rsid w:val="00267809"/>
    <w:rsid w:val="00270A98"/>
    <w:rsid w:val="002713B0"/>
    <w:rsid w:val="00272709"/>
    <w:rsid w:val="0027459E"/>
    <w:rsid w:val="00276A15"/>
    <w:rsid w:val="00277780"/>
    <w:rsid w:val="00286AE9"/>
    <w:rsid w:val="00287DAC"/>
    <w:rsid w:val="00290D60"/>
    <w:rsid w:val="00296A75"/>
    <w:rsid w:val="00296EE2"/>
    <w:rsid w:val="002970F0"/>
    <w:rsid w:val="002A02C8"/>
    <w:rsid w:val="002A46FB"/>
    <w:rsid w:val="002A5DD7"/>
    <w:rsid w:val="002A65A7"/>
    <w:rsid w:val="002B5E14"/>
    <w:rsid w:val="002B6B5B"/>
    <w:rsid w:val="002C0676"/>
    <w:rsid w:val="002C287A"/>
    <w:rsid w:val="002C2E04"/>
    <w:rsid w:val="002C33FE"/>
    <w:rsid w:val="002C593A"/>
    <w:rsid w:val="002D1A5C"/>
    <w:rsid w:val="002D4585"/>
    <w:rsid w:val="002D4ED7"/>
    <w:rsid w:val="002D74FF"/>
    <w:rsid w:val="002D7C6C"/>
    <w:rsid w:val="002E2D44"/>
    <w:rsid w:val="002E346F"/>
    <w:rsid w:val="002E34C3"/>
    <w:rsid w:val="002E67DE"/>
    <w:rsid w:val="002F12EC"/>
    <w:rsid w:val="002F140D"/>
    <w:rsid w:val="002F4166"/>
    <w:rsid w:val="002F61A3"/>
    <w:rsid w:val="00302AF2"/>
    <w:rsid w:val="0030354D"/>
    <w:rsid w:val="00305671"/>
    <w:rsid w:val="00305E5E"/>
    <w:rsid w:val="003067EE"/>
    <w:rsid w:val="00306B50"/>
    <w:rsid w:val="003122EC"/>
    <w:rsid w:val="00312948"/>
    <w:rsid w:val="00312CA3"/>
    <w:rsid w:val="003142B9"/>
    <w:rsid w:val="00314DFE"/>
    <w:rsid w:val="0031656F"/>
    <w:rsid w:val="00316D1A"/>
    <w:rsid w:val="00321AE5"/>
    <w:rsid w:val="00322BED"/>
    <w:rsid w:val="00325CBF"/>
    <w:rsid w:val="0032610D"/>
    <w:rsid w:val="00333259"/>
    <w:rsid w:val="003372EF"/>
    <w:rsid w:val="00343BC9"/>
    <w:rsid w:val="0034414F"/>
    <w:rsid w:val="003469F8"/>
    <w:rsid w:val="00347708"/>
    <w:rsid w:val="0035099D"/>
    <w:rsid w:val="0035227F"/>
    <w:rsid w:val="00353533"/>
    <w:rsid w:val="00357C11"/>
    <w:rsid w:val="003630A7"/>
    <w:rsid w:val="003639DE"/>
    <w:rsid w:val="00363C0B"/>
    <w:rsid w:val="00364BBD"/>
    <w:rsid w:val="003666AF"/>
    <w:rsid w:val="00372A61"/>
    <w:rsid w:val="003746F8"/>
    <w:rsid w:val="003747DE"/>
    <w:rsid w:val="0037661D"/>
    <w:rsid w:val="00376CE7"/>
    <w:rsid w:val="003774E9"/>
    <w:rsid w:val="00385323"/>
    <w:rsid w:val="003916BF"/>
    <w:rsid w:val="00392B67"/>
    <w:rsid w:val="003936AE"/>
    <w:rsid w:val="00394208"/>
    <w:rsid w:val="00394673"/>
    <w:rsid w:val="003A2206"/>
    <w:rsid w:val="003A2561"/>
    <w:rsid w:val="003A3DCE"/>
    <w:rsid w:val="003A47D7"/>
    <w:rsid w:val="003A5A31"/>
    <w:rsid w:val="003A5F34"/>
    <w:rsid w:val="003A6B6D"/>
    <w:rsid w:val="003B0F06"/>
    <w:rsid w:val="003B4D60"/>
    <w:rsid w:val="003B6FCA"/>
    <w:rsid w:val="003C030C"/>
    <w:rsid w:val="003C0A34"/>
    <w:rsid w:val="003C49F6"/>
    <w:rsid w:val="003C5431"/>
    <w:rsid w:val="003C5868"/>
    <w:rsid w:val="003D0326"/>
    <w:rsid w:val="003D69E3"/>
    <w:rsid w:val="003E0F73"/>
    <w:rsid w:val="003E481B"/>
    <w:rsid w:val="003E6C7E"/>
    <w:rsid w:val="003E7B11"/>
    <w:rsid w:val="003F0D33"/>
    <w:rsid w:val="003F0ED5"/>
    <w:rsid w:val="003F26FD"/>
    <w:rsid w:val="003F2B9E"/>
    <w:rsid w:val="003F42A5"/>
    <w:rsid w:val="00400550"/>
    <w:rsid w:val="00404198"/>
    <w:rsid w:val="00407364"/>
    <w:rsid w:val="00407BD3"/>
    <w:rsid w:val="0041395E"/>
    <w:rsid w:val="00415857"/>
    <w:rsid w:val="0041718F"/>
    <w:rsid w:val="00420A1C"/>
    <w:rsid w:val="00421646"/>
    <w:rsid w:val="00423A58"/>
    <w:rsid w:val="00424E16"/>
    <w:rsid w:val="00425266"/>
    <w:rsid w:val="0042546F"/>
    <w:rsid w:val="0042573B"/>
    <w:rsid w:val="00427399"/>
    <w:rsid w:val="00433373"/>
    <w:rsid w:val="004402C2"/>
    <w:rsid w:val="00440373"/>
    <w:rsid w:val="00441920"/>
    <w:rsid w:val="0044474B"/>
    <w:rsid w:val="00444D41"/>
    <w:rsid w:val="00447F92"/>
    <w:rsid w:val="00455ABB"/>
    <w:rsid w:val="0045770B"/>
    <w:rsid w:val="004602FB"/>
    <w:rsid w:val="004621A6"/>
    <w:rsid w:val="00462C9F"/>
    <w:rsid w:val="00462F8F"/>
    <w:rsid w:val="00466ACF"/>
    <w:rsid w:val="00472674"/>
    <w:rsid w:val="00473981"/>
    <w:rsid w:val="00473F04"/>
    <w:rsid w:val="004807F4"/>
    <w:rsid w:val="00482FE9"/>
    <w:rsid w:val="0048319F"/>
    <w:rsid w:val="004938D0"/>
    <w:rsid w:val="0049534C"/>
    <w:rsid w:val="004958D3"/>
    <w:rsid w:val="004A02C7"/>
    <w:rsid w:val="004A07BE"/>
    <w:rsid w:val="004A13AE"/>
    <w:rsid w:val="004A2126"/>
    <w:rsid w:val="004A64B7"/>
    <w:rsid w:val="004A6E7F"/>
    <w:rsid w:val="004A7878"/>
    <w:rsid w:val="004A7EF0"/>
    <w:rsid w:val="004B0B3B"/>
    <w:rsid w:val="004B5481"/>
    <w:rsid w:val="004B6FC7"/>
    <w:rsid w:val="004C14AE"/>
    <w:rsid w:val="004C1C58"/>
    <w:rsid w:val="004C2306"/>
    <w:rsid w:val="004C34A0"/>
    <w:rsid w:val="004C7E4D"/>
    <w:rsid w:val="004D7536"/>
    <w:rsid w:val="004E06ED"/>
    <w:rsid w:val="004E094D"/>
    <w:rsid w:val="004E30E3"/>
    <w:rsid w:val="004E3BF0"/>
    <w:rsid w:val="004E7FF8"/>
    <w:rsid w:val="004F1A31"/>
    <w:rsid w:val="004F1DA5"/>
    <w:rsid w:val="004F3BDF"/>
    <w:rsid w:val="004F51C5"/>
    <w:rsid w:val="00500800"/>
    <w:rsid w:val="00502A4B"/>
    <w:rsid w:val="005060C0"/>
    <w:rsid w:val="0051092D"/>
    <w:rsid w:val="00510E2C"/>
    <w:rsid w:val="005130A1"/>
    <w:rsid w:val="00513DE9"/>
    <w:rsid w:val="00513EA6"/>
    <w:rsid w:val="00514050"/>
    <w:rsid w:val="00516AF3"/>
    <w:rsid w:val="0052051F"/>
    <w:rsid w:val="00522757"/>
    <w:rsid w:val="0053229E"/>
    <w:rsid w:val="00532BF2"/>
    <w:rsid w:val="005348D9"/>
    <w:rsid w:val="00540DE2"/>
    <w:rsid w:val="00541EEC"/>
    <w:rsid w:val="00543FCB"/>
    <w:rsid w:val="00546638"/>
    <w:rsid w:val="005466B3"/>
    <w:rsid w:val="005544FD"/>
    <w:rsid w:val="00554CF7"/>
    <w:rsid w:val="00566E0D"/>
    <w:rsid w:val="00567BF0"/>
    <w:rsid w:val="005722C9"/>
    <w:rsid w:val="00573D8E"/>
    <w:rsid w:val="0057671C"/>
    <w:rsid w:val="00576F4C"/>
    <w:rsid w:val="00577224"/>
    <w:rsid w:val="00581375"/>
    <w:rsid w:val="00581A68"/>
    <w:rsid w:val="00583036"/>
    <w:rsid w:val="00584263"/>
    <w:rsid w:val="005867CD"/>
    <w:rsid w:val="00590362"/>
    <w:rsid w:val="0059204E"/>
    <w:rsid w:val="00593F92"/>
    <w:rsid w:val="005A3EF1"/>
    <w:rsid w:val="005A5332"/>
    <w:rsid w:val="005B14CD"/>
    <w:rsid w:val="005B4480"/>
    <w:rsid w:val="005B6BD0"/>
    <w:rsid w:val="005B7F67"/>
    <w:rsid w:val="005C1B78"/>
    <w:rsid w:val="005C4E63"/>
    <w:rsid w:val="005D20DD"/>
    <w:rsid w:val="005E3282"/>
    <w:rsid w:val="005E4C0F"/>
    <w:rsid w:val="005E51C0"/>
    <w:rsid w:val="005E5FE9"/>
    <w:rsid w:val="005F20E7"/>
    <w:rsid w:val="005F7B76"/>
    <w:rsid w:val="00600B38"/>
    <w:rsid w:val="006037EB"/>
    <w:rsid w:val="006045D2"/>
    <w:rsid w:val="00604CE7"/>
    <w:rsid w:val="0061123B"/>
    <w:rsid w:val="00612457"/>
    <w:rsid w:val="006129E5"/>
    <w:rsid w:val="006141F5"/>
    <w:rsid w:val="0062106E"/>
    <w:rsid w:val="00621A1B"/>
    <w:rsid w:val="006220B1"/>
    <w:rsid w:val="0062264E"/>
    <w:rsid w:val="006241F4"/>
    <w:rsid w:val="006253C6"/>
    <w:rsid w:val="00626430"/>
    <w:rsid w:val="006278A6"/>
    <w:rsid w:val="00630A39"/>
    <w:rsid w:val="00631CA2"/>
    <w:rsid w:val="0063515C"/>
    <w:rsid w:val="00637E0E"/>
    <w:rsid w:val="006402D8"/>
    <w:rsid w:val="00644A12"/>
    <w:rsid w:val="006453C3"/>
    <w:rsid w:val="00645A4D"/>
    <w:rsid w:val="00645F32"/>
    <w:rsid w:val="00647C64"/>
    <w:rsid w:val="00650E8F"/>
    <w:rsid w:val="00657ED4"/>
    <w:rsid w:val="00664810"/>
    <w:rsid w:val="00665F38"/>
    <w:rsid w:val="00666AC3"/>
    <w:rsid w:val="006671E7"/>
    <w:rsid w:val="00667DF9"/>
    <w:rsid w:val="00670CD3"/>
    <w:rsid w:val="00671B70"/>
    <w:rsid w:val="00672435"/>
    <w:rsid w:val="006732F0"/>
    <w:rsid w:val="0067343E"/>
    <w:rsid w:val="00673AB9"/>
    <w:rsid w:val="00674F91"/>
    <w:rsid w:val="00675B52"/>
    <w:rsid w:val="00676DAA"/>
    <w:rsid w:val="00683AD7"/>
    <w:rsid w:val="00683D08"/>
    <w:rsid w:val="00690815"/>
    <w:rsid w:val="00691826"/>
    <w:rsid w:val="0069272D"/>
    <w:rsid w:val="00693B8D"/>
    <w:rsid w:val="00693B8F"/>
    <w:rsid w:val="006952A7"/>
    <w:rsid w:val="006964C5"/>
    <w:rsid w:val="00696999"/>
    <w:rsid w:val="006A3470"/>
    <w:rsid w:val="006B13E4"/>
    <w:rsid w:val="006B28AC"/>
    <w:rsid w:val="006B605F"/>
    <w:rsid w:val="006B6FDD"/>
    <w:rsid w:val="006C5C30"/>
    <w:rsid w:val="006D64E8"/>
    <w:rsid w:val="006E1938"/>
    <w:rsid w:val="006E284D"/>
    <w:rsid w:val="006E2EE3"/>
    <w:rsid w:val="006E4FF0"/>
    <w:rsid w:val="006F2DD4"/>
    <w:rsid w:val="006F441E"/>
    <w:rsid w:val="006F55BE"/>
    <w:rsid w:val="006F5D3A"/>
    <w:rsid w:val="006F7DC6"/>
    <w:rsid w:val="0070463A"/>
    <w:rsid w:val="00705649"/>
    <w:rsid w:val="007077D9"/>
    <w:rsid w:val="0071072A"/>
    <w:rsid w:val="00710889"/>
    <w:rsid w:val="00710A5A"/>
    <w:rsid w:val="0071198C"/>
    <w:rsid w:val="007143E2"/>
    <w:rsid w:val="00715D67"/>
    <w:rsid w:val="00715EF5"/>
    <w:rsid w:val="007169CC"/>
    <w:rsid w:val="0072530F"/>
    <w:rsid w:val="00730364"/>
    <w:rsid w:val="00731BED"/>
    <w:rsid w:val="007320F1"/>
    <w:rsid w:val="00732E7F"/>
    <w:rsid w:val="007343B9"/>
    <w:rsid w:val="00734856"/>
    <w:rsid w:val="007350C6"/>
    <w:rsid w:val="00736C65"/>
    <w:rsid w:val="00742FD9"/>
    <w:rsid w:val="00747940"/>
    <w:rsid w:val="00752AA9"/>
    <w:rsid w:val="00754491"/>
    <w:rsid w:val="0076012E"/>
    <w:rsid w:val="00762F0D"/>
    <w:rsid w:val="00766D35"/>
    <w:rsid w:val="007734E3"/>
    <w:rsid w:val="007759C5"/>
    <w:rsid w:val="00777B3A"/>
    <w:rsid w:val="007815D2"/>
    <w:rsid w:val="00783293"/>
    <w:rsid w:val="00787D7C"/>
    <w:rsid w:val="00790050"/>
    <w:rsid w:val="007933CA"/>
    <w:rsid w:val="00793A86"/>
    <w:rsid w:val="00795509"/>
    <w:rsid w:val="007A0164"/>
    <w:rsid w:val="007A1947"/>
    <w:rsid w:val="007A2A41"/>
    <w:rsid w:val="007A5DF3"/>
    <w:rsid w:val="007B4033"/>
    <w:rsid w:val="007C02D0"/>
    <w:rsid w:val="007C136F"/>
    <w:rsid w:val="007C2D27"/>
    <w:rsid w:val="007C3289"/>
    <w:rsid w:val="007C7C8C"/>
    <w:rsid w:val="007C7F55"/>
    <w:rsid w:val="007D47A4"/>
    <w:rsid w:val="007D64A9"/>
    <w:rsid w:val="007D7FDE"/>
    <w:rsid w:val="007E45A7"/>
    <w:rsid w:val="007E514C"/>
    <w:rsid w:val="007E5FA0"/>
    <w:rsid w:val="007F6EAD"/>
    <w:rsid w:val="008079F5"/>
    <w:rsid w:val="008147CF"/>
    <w:rsid w:val="0081680D"/>
    <w:rsid w:val="008205F2"/>
    <w:rsid w:val="008214C0"/>
    <w:rsid w:val="00827466"/>
    <w:rsid w:val="00827C06"/>
    <w:rsid w:val="0083023E"/>
    <w:rsid w:val="008307FC"/>
    <w:rsid w:val="0083152B"/>
    <w:rsid w:val="00840928"/>
    <w:rsid w:val="0084180C"/>
    <w:rsid w:val="008441AF"/>
    <w:rsid w:val="0084457D"/>
    <w:rsid w:val="00845CB5"/>
    <w:rsid w:val="008472DE"/>
    <w:rsid w:val="008507D0"/>
    <w:rsid w:val="00854275"/>
    <w:rsid w:val="00854F04"/>
    <w:rsid w:val="008554AA"/>
    <w:rsid w:val="00855C29"/>
    <w:rsid w:val="00861B6E"/>
    <w:rsid w:val="00865F5D"/>
    <w:rsid w:val="00871F89"/>
    <w:rsid w:val="00874B79"/>
    <w:rsid w:val="00875D81"/>
    <w:rsid w:val="00880C05"/>
    <w:rsid w:val="00881047"/>
    <w:rsid w:val="0088174A"/>
    <w:rsid w:val="00883C48"/>
    <w:rsid w:val="008863FF"/>
    <w:rsid w:val="00890C30"/>
    <w:rsid w:val="00894E43"/>
    <w:rsid w:val="00897F05"/>
    <w:rsid w:val="008A2352"/>
    <w:rsid w:val="008A359D"/>
    <w:rsid w:val="008A386E"/>
    <w:rsid w:val="008A3986"/>
    <w:rsid w:val="008A4F7F"/>
    <w:rsid w:val="008B0E05"/>
    <w:rsid w:val="008B18B6"/>
    <w:rsid w:val="008C0A76"/>
    <w:rsid w:val="008C388D"/>
    <w:rsid w:val="008D0DC5"/>
    <w:rsid w:val="008D0EE2"/>
    <w:rsid w:val="008D4E92"/>
    <w:rsid w:val="008D61F1"/>
    <w:rsid w:val="008D70D2"/>
    <w:rsid w:val="008E00AF"/>
    <w:rsid w:val="008E2971"/>
    <w:rsid w:val="008E4638"/>
    <w:rsid w:val="008E79EE"/>
    <w:rsid w:val="008F0648"/>
    <w:rsid w:val="008F2BD7"/>
    <w:rsid w:val="008F2FE6"/>
    <w:rsid w:val="008F55B8"/>
    <w:rsid w:val="008F78F0"/>
    <w:rsid w:val="00901785"/>
    <w:rsid w:val="00903265"/>
    <w:rsid w:val="0090684E"/>
    <w:rsid w:val="009103C1"/>
    <w:rsid w:val="009117D9"/>
    <w:rsid w:val="009120B7"/>
    <w:rsid w:val="00912636"/>
    <w:rsid w:val="00917EB1"/>
    <w:rsid w:val="0092143D"/>
    <w:rsid w:val="0092311F"/>
    <w:rsid w:val="00924AFF"/>
    <w:rsid w:val="00927683"/>
    <w:rsid w:val="00936204"/>
    <w:rsid w:val="0093731D"/>
    <w:rsid w:val="00943408"/>
    <w:rsid w:val="00943AED"/>
    <w:rsid w:val="009456ED"/>
    <w:rsid w:val="00945A1E"/>
    <w:rsid w:val="00946885"/>
    <w:rsid w:val="009477CB"/>
    <w:rsid w:val="00947EE6"/>
    <w:rsid w:val="009508F0"/>
    <w:rsid w:val="00950A34"/>
    <w:rsid w:val="00953992"/>
    <w:rsid w:val="00961BFE"/>
    <w:rsid w:val="00964F80"/>
    <w:rsid w:val="00970CC6"/>
    <w:rsid w:val="00971BE2"/>
    <w:rsid w:val="00971C83"/>
    <w:rsid w:val="009725D2"/>
    <w:rsid w:val="009734FF"/>
    <w:rsid w:val="009770E5"/>
    <w:rsid w:val="00977A13"/>
    <w:rsid w:val="00977C16"/>
    <w:rsid w:val="00980870"/>
    <w:rsid w:val="0098155F"/>
    <w:rsid w:val="00982056"/>
    <w:rsid w:val="009824BE"/>
    <w:rsid w:val="00982F74"/>
    <w:rsid w:val="009830B1"/>
    <w:rsid w:val="009851D2"/>
    <w:rsid w:val="00985CCF"/>
    <w:rsid w:val="0098662E"/>
    <w:rsid w:val="00987DD0"/>
    <w:rsid w:val="00991400"/>
    <w:rsid w:val="00991A8B"/>
    <w:rsid w:val="009925D6"/>
    <w:rsid w:val="00992FA5"/>
    <w:rsid w:val="00995069"/>
    <w:rsid w:val="009952B8"/>
    <w:rsid w:val="009A01E2"/>
    <w:rsid w:val="009A0D67"/>
    <w:rsid w:val="009A1735"/>
    <w:rsid w:val="009A18ED"/>
    <w:rsid w:val="009B1AC3"/>
    <w:rsid w:val="009B1D63"/>
    <w:rsid w:val="009B6DD8"/>
    <w:rsid w:val="009C13BC"/>
    <w:rsid w:val="009C166C"/>
    <w:rsid w:val="009C4B09"/>
    <w:rsid w:val="009C7917"/>
    <w:rsid w:val="009D0AFA"/>
    <w:rsid w:val="009D0BB1"/>
    <w:rsid w:val="009D2031"/>
    <w:rsid w:val="009D2C9D"/>
    <w:rsid w:val="009D2EDF"/>
    <w:rsid w:val="009D30C1"/>
    <w:rsid w:val="009D527B"/>
    <w:rsid w:val="009D59E2"/>
    <w:rsid w:val="009D5F8F"/>
    <w:rsid w:val="009E0BCD"/>
    <w:rsid w:val="009E2E98"/>
    <w:rsid w:val="009E31FE"/>
    <w:rsid w:val="009E3E67"/>
    <w:rsid w:val="009E4677"/>
    <w:rsid w:val="009F20F1"/>
    <w:rsid w:val="009F4544"/>
    <w:rsid w:val="009F7994"/>
    <w:rsid w:val="00A00E99"/>
    <w:rsid w:val="00A0283A"/>
    <w:rsid w:val="00A037EF"/>
    <w:rsid w:val="00A05C1D"/>
    <w:rsid w:val="00A05F51"/>
    <w:rsid w:val="00A10669"/>
    <w:rsid w:val="00A13322"/>
    <w:rsid w:val="00A1775B"/>
    <w:rsid w:val="00A2476B"/>
    <w:rsid w:val="00A30FD0"/>
    <w:rsid w:val="00A35ED8"/>
    <w:rsid w:val="00A36805"/>
    <w:rsid w:val="00A36973"/>
    <w:rsid w:val="00A41C8D"/>
    <w:rsid w:val="00A4780D"/>
    <w:rsid w:val="00A5333B"/>
    <w:rsid w:val="00A53BD2"/>
    <w:rsid w:val="00A5531D"/>
    <w:rsid w:val="00A56204"/>
    <w:rsid w:val="00A56C2F"/>
    <w:rsid w:val="00A616D0"/>
    <w:rsid w:val="00A618C1"/>
    <w:rsid w:val="00A64864"/>
    <w:rsid w:val="00A655F0"/>
    <w:rsid w:val="00A67C60"/>
    <w:rsid w:val="00A71123"/>
    <w:rsid w:val="00A732E7"/>
    <w:rsid w:val="00A73902"/>
    <w:rsid w:val="00A74093"/>
    <w:rsid w:val="00A77C44"/>
    <w:rsid w:val="00A83BBA"/>
    <w:rsid w:val="00A84074"/>
    <w:rsid w:val="00A85E44"/>
    <w:rsid w:val="00A85F05"/>
    <w:rsid w:val="00A86291"/>
    <w:rsid w:val="00A91580"/>
    <w:rsid w:val="00A91A98"/>
    <w:rsid w:val="00A936D0"/>
    <w:rsid w:val="00A9444A"/>
    <w:rsid w:val="00A94BEA"/>
    <w:rsid w:val="00AA2797"/>
    <w:rsid w:val="00AA4E9D"/>
    <w:rsid w:val="00AA58DC"/>
    <w:rsid w:val="00AA5B4E"/>
    <w:rsid w:val="00AA75D6"/>
    <w:rsid w:val="00AB201E"/>
    <w:rsid w:val="00AB5813"/>
    <w:rsid w:val="00AB7067"/>
    <w:rsid w:val="00AC2455"/>
    <w:rsid w:val="00AC3704"/>
    <w:rsid w:val="00AC4183"/>
    <w:rsid w:val="00AC649D"/>
    <w:rsid w:val="00AD016D"/>
    <w:rsid w:val="00AD0324"/>
    <w:rsid w:val="00AD22EB"/>
    <w:rsid w:val="00AD2FF8"/>
    <w:rsid w:val="00AD537C"/>
    <w:rsid w:val="00AD60D7"/>
    <w:rsid w:val="00AD659E"/>
    <w:rsid w:val="00AD6B43"/>
    <w:rsid w:val="00AD7B2B"/>
    <w:rsid w:val="00AE04DB"/>
    <w:rsid w:val="00AE15B1"/>
    <w:rsid w:val="00AE2732"/>
    <w:rsid w:val="00AE6B7D"/>
    <w:rsid w:val="00AE7294"/>
    <w:rsid w:val="00AF03B7"/>
    <w:rsid w:val="00AF4A2F"/>
    <w:rsid w:val="00AF4B59"/>
    <w:rsid w:val="00AF7809"/>
    <w:rsid w:val="00B0360B"/>
    <w:rsid w:val="00B04BDE"/>
    <w:rsid w:val="00B064CF"/>
    <w:rsid w:val="00B07C41"/>
    <w:rsid w:val="00B1002B"/>
    <w:rsid w:val="00B12697"/>
    <w:rsid w:val="00B12E85"/>
    <w:rsid w:val="00B2330F"/>
    <w:rsid w:val="00B27755"/>
    <w:rsid w:val="00B27CC8"/>
    <w:rsid w:val="00B32619"/>
    <w:rsid w:val="00B330E9"/>
    <w:rsid w:val="00B34A9F"/>
    <w:rsid w:val="00B3621D"/>
    <w:rsid w:val="00B36A16"/>
    <w:rsid w:val="00B37F2E"/>
    <w:rsid w:val="00B4315B"/>
    <w:rsid w:val="00B4335D"/>
    <w:rsid w:val="00B44B80"/>
    <w:rsid w:val="00B44DEF"/>
    <w:rsid w:val="00B477E0"/>
    <w:rsid w:val="00B47DF9"/>
    <w:rsid w:val="00B64752"/>
    <w:rsid w:val="00B71293"/>
    <w:rsid w:val="00B741C0"/>
    <w:rsid w:val="00B76503"/>
    <w:rsid w:val="00B777B5"/>
    <w:rsid w:val="00B77E37"/>
    <w:rsid w:val="00B84FCD"/>
    <w:rsid w:val="00B860DF"/>
    <w:rsid w:val="00B900F2"/>
    <w:rsid w:val="00B907FE"/>
    <w:rsid w:val="00B91556"/>
    <w:rsid w:val="00BA00A8"/>
    <w:rsid w:val="00BA04C4"/>
    <w:rsid w:val="00BA4631"/>
    <w:rsid w:val="00BA53F0"/>
    <w:rsid w:val="00BA6B70"/>
    <w:rsid w:val="00BB11D6"/>
    <w:rsid w:val="00BB4275"/>
    <w:rsid w:val="00BC4C29"/>
    <w:rsid w:val="00BC6238"/>
    <w:rsid w:val="00BC6274"/>
    <w:rsid w:val="00BD0280"/>
    <w:rsid w:val="00BD04F0"/>
    <w:rsid w:val="00BD0BAA"/>
    <w:rsid w:val="00BD1C41"/>
    <w:rsid w:val="00BD2000"/>
    <w:rsid w:val="00BD28F3"/>
    <w:rsid w:val="00BD78B9"/>
    <w:rsid w:val="00BE2D3B"/>
    <w:rsid w:val="00BE4682"/>
    <w:rsid w:val="00BE691F"/>
    <w:rsid w:val="00BF0EBE"/>
    <w:rsid w:val="00BF11B3"/>
    <w:rsid w:val="00BF2685"/>
    <w:rsid w:val="00BF2B5A"/>
    <w:rsid w:val="00BF51EF"/>
    <w:rsid w:val="00C00A64"/>
    <w:rsid w:val="00C03999"/>
    <w:rsid w:val="00C03E72"/>
    <w:rsid w:val="00C11F77"/>
    <w:rsid w:val="00C122C7"/>
    <w:rsid w:val="00C16EB7"/>
    <w:rsid w:val="00C17A56"/>
    <w:rsid w:val="00C20D42"/>
    <w:rsid w:val="00C20D83"/>
    <w:rsid w:val="00C24404"/>
    <w:rsid w:val="00C24EFC"/>
    <w:rsid w:val="00C27C0D"/>
    <w:rsid w:val="00C27D14"/>
    <w:rsid w:val="00C27FBA"/>
    <w:rsid w:val="00C3146E"/>
    <w:rsid w:val="00C3169B"/>
    <w:rsid w:val="00C339C4"/>
    <w:rsid w:val="00C33CB8"/>
    <w:rsid w:val="00C3540A"/>
    <w:rsid w:val="00C35D9D"/>
    <w:rsid w:val="00C41C22"/>
    <w:rsid w:val="00C42CCD"/>
    <w:rsid w:val="00C42D55"/>
    <w:rsid w:val="00C43CC1"/>
    <w:rsid w:val="00C474C1"/>
    <w:rsid w:val="00C54509"/>
    <w:rsid w:val="00C55F1A"/>
    <w:rsid w:val="00C56847"/>
    <w:rsid w:val="00C602B1"/>
    <w:rsid w:val="00C61703"/>
    <w:rsid w:val="00C62B40"/>
    <w:rsid w:val="00C676CF"/>
    <w:rsid w:val="00C67E6C"/>
    <w:rsid w:val="00C709D0"/>
    <w:rsid w:val="00C72CDA"/>
    <w:rsid w:val="00C73412"/>
    <w:rsid w:val="00C77B35"/>
    <w:rsid w:val="00C807A6"/>
    <w:rsid w:val="00C82DBF"/>
    <w:rsid w:val="00C8321B"/>
    <w:rsid w:val="00C8550C"/>
    <w:rsid w:val="00C92730"/>
    <w:rsid w:val="00C94088"/>
    <w:rsid w:val="00C97084"/>
    <w:rsid w:val="00C97115"/>
    <w:rsid w:val="00C97136"/>
    <w:rsid w:val="00CA0077"/>
    <w:rsid w:val="00CA0661"/>
    <w:rsid w:val="00CA200A"/>
    <w:rsid w:val="00CB0A45"/>
    <w:rsid w:val="00CB152D"/>
    <w:rsid w:val="00CB23EA"/>
    <w:rsid w:val="00CB55F1"/>
    <w:rsid w:val="00CB6D5B"/>
    <w:rsid w:val="00CB70A7"/>
    <w:rsid w:val="00CB72FA"/>
    <w:rsid w:val="00CC1075"/>
    <w:rsid w:val="00CC270D"/>
    <w:rsid w:val="00CC6221"/>
    <w:rsid w:val="00CD0091"/>
    <w:rsid w:val="00CD1D64"/>
    <w:rsid w:val="00CD2ABE"/>
    <w:rsid w:val="00CD330A"/>
    <w:rsid w:val="00CD40FA"/>
    <w:rsid w:val="00CD4A37"/>
    <w:rsid w:val="00CE3353"/>
    <w:rsid w:val="00CE5AEE"/>
    <w:rsid w:val="00CE5C0F"/>
    <w:rsid w:val="00CF0FDC"/>
    <w:rsid w:val="00CF5205"/>
    <w:rsid w:val="00D007B9"/>
    <w:rsid w:val="00D028BF"/>
    <w:rsid w:val="00D054EB"/>
    <w:rsid w:val="00D05FE8"/>
    <w:rsid w:val="00D100C9"/>
    <w:rsid w:val="00D1111F"/>
    <w:rsid w:val="00D116C1"/>
    <w:rsid w:val="00D149C2"/>
    <w:rsid w:val="00D15CFC"/>
    <w:rsid w:val="00D17168"/>
    <w:rsid w:val="00D20602"/>
    <w:rsid w:val="00D24850"/>
    <w:rsid w:val="00D3059B"/>
    <w:rsid w:val="00D37173"/>
    <w:rsid w:val="00D37216"/>
    <w:rsid w:val="00D3747F"/>
    <w:rsid w:val="00D379D7"/>
    <w:rsid w:val="00D406D3"/>
    <w:rsid w:val="00D41462"/>
    <w:rsid w:val="00D44006"/>
    <w:rsid w:val="00D475F4"/>
    <w:rsid w:val="00D5068D"/>
    <w:rsid w:val="00D50B27"/>
    <w:rsid w:val="00D5187B"/>
    <w:rsid w:val="00D52DD5"/>
    <w:rsid w:val="00D530D0"/>
    <w:rsid w:val="00D534F8"/>
    <w:rsid w:val="00D535D9"/>
    <w:rsid w:val="00D5420A"/>
    <w:rsid w:val="00D64F10"/>
    <w:rsid w:val="00D66251"/>
    <w:rsid w:val="00D67076"/>
    <w:rsid w:val="00D7237C"/>
    <w:rsid w:val="00D7321E"/>
    <w:rsid w:val="00D75CA7"/>
    <w:rsid w:val="00D7753E"/>
    <w:rsid w:val="00D77699"/>
    <w:rsid w:val="00D86808"/>
    <w:rsid w:val="00D922EF"/>
    <w:rsid w:val="00D95EA8"/>
    <w:rsid w:val="00DB446B"/>
    <w:rsid w:val="00DB58DC"/>
    <w:rsid w:val="00DB64B7"/>
    <w:rsid w:val="00DB7147"/>
    <w:rsid w:val="00DB78D8"/>
    <w:rsid w:val="00DC13A3"/>
    <w:rsid w:val="00DC1C18"/>
    <w:rsid w:val="00DC3E04"/>
    <w:rsid w:val="00DC42C6"/>
    <w:rsid w:val="00DC573F"/>
    <w:rsid w:val="00DC5F25"/>
    <w:rsid w:val="00DD3542"/>
    <w:rsid w:val="00DD3831"/>
    <w:rsid w:val="00DE3D76"/>
    <w:rsid w:val="00DE6B44"/>
    <w:rsid w:val="00DE7747"/>
    <w:rsid w:val="00DE7E42"/>
    <w:rsid w:val="00DF234A"/>
    <w:rsid w:val="00E0174B"/>
    <w:rsid w:val="00E02126"/>
    <w:rsid w:val="00E04A29"/>
    <w:rsid w:val="00E10C55"/>
    <w:rsid w:val="00E1236F"/>
    <w:rsid w:val="00E13F47"/>
    <w:rsid w:val="00E166BE"/>
    <w:rsid w:val="00E2578D"/>
    <w:rsid w:val="00E26CD3"/>
    <w:rsid w:val="00E27691"/>
    <w:rsid w:val="00E3028E"/>
    <w:rsid w:val="00E329C5"/>
    <w:rsid w:val="00E33C52"/>
    <w:rsid w:val="00E33DF2"/>
    <w:rsid w:val="00E35379"/>
    <w:rsid w:val="00E507B6"/>
    <w:rsid w:val="00E54238"/>
    <w:rsid w:val="00E548A4"/>
    <w:rsid w:val="00E54F7A"/>
    <w:rsid w:val="00E55FE6"/>
    <w:rsid w:val="00E611C1"/>
    <w:rsid w:val="00E62F9B"/>
    <w:rsid w:val="00E67C42"/>
    <w:rsid w:val="00E722B8"/>
    <w:rsid w:val="00E723CC"/>
    <w:rsid w:val="00E7251E"/>
    <w:rsid w:val="00E74133"/>
    <w:rsid w:val="00E74970"/>
    <w:rsid w:val="00E75375"/>
    <w:rsid w:val="00E77106"/>
    <w:rsid w:val="00E80A7E"/>
    <w:rsid w:val="00E817FA"/>
    <w:rsid w:val="00E838B0"/>
    <w:rsid w:val="00E84BF4"/>
    <w:rsid w:val="00E85525"/>
    <w:rsid w:val="00E85A0B"/>
    <w:rsid w:val="00E87B62"/>
    <w:rsid w:val="00E92595"/>
    <w:rsid w:val="00E96FC0"/>
    <w:rsid w:val="00EA0621"/>
    <w:rsid w:val="00EA07C7"/>
    <w:rsid w:val="00EA2FB9"/>
    <w:rsid w:val="00EA5C3D"/>
    <w:rsid w:val="00EB2931"/>
    <w:rsid w:val="00EB297D"/>
    <w:rsid w:val="00EB5204"/>
    <w:rsid w:val="00EB566C"/>
    <w:rsid w:val="00EB63A1"/>
    <w:rsid w:val="00EC36A8"/>
    <w:rsid w:val="00EC433B"/>
    <w:rsid w:val="00EC5359"/>
    <w:rsid w:val="00EC7362"/>
    <w:rsid w:val="00ED4E1A"/>
    <w:rsid w:val="00ED7CD9"/>
    <w:rsid w:val="00EE3461"/>
    <w:rsid w:val="00EE3CEC"/>
    <w:rsid w:val="00EE4039"/>
    <w:rsid w:val="00EE617F"/>
    <w:rsid w:val="00EE6BB5"/>
    <w:rsid w:val="00EE6DF9"/>
    <w:rsid w:val="00EF3ED0"/>
    <w:rsid w:val="00EF4B33"/>
    <w:rsid w:val="00EF4F8D"/>
    <w:rsid w:val="00EF5C39"/>
    <w:rsid w:val="00F02F1D"/>
    <w:rsid w:val="00F046B6"/>
    <w:rsid w:val="00F054F4"/>
    <w:rsid w:val="00F11AB6"/>
    <w:rsid w:val="00F13E70"/>
    <w:rsid w:val="00F14260"/>
    <w:rsid w:val="00F16F64"/>
    <w:rsid w:val="00F20DAD"/>
    <w:rsid w:val="00F21AEA"/>
    <w:rsid w:val="00F26315"/>
    <w:rsid w:val="00F26739"/>
    <w:rsid w:val="00F26A8D"/>
    <w:rsid w:val="00F3407F"/>
    <w:rsid w:val="00F35005"/>
    <w:rsid w:val="00F35E21"/>
    <w:rsid w:val="00F4234A"/>
    <w:rsid w:val="00F427D2"/>
    <w:rsid w:val="00F4653D"/>
    <w:rsid w:val="00F46806"/>
    <w:rsid w:val="00F5614F"/>
    <w:rsid w:val="00F62C98"/>
    <w:rsid w:val="00F649E3"/>
    <w:rsid w:val="00F64D3C"/>
    <w:rsid w:val="00F6779F"/>
    <w:rsid w:val="00F67D26"/>
    <w:rsid w:val="00F75605"/>
    <w:rsid w:val="00F76CCE"/>
    <w:rsid w:val="00F770C9"/>
    <w:rsid w:val="00F83A45"/>
    <w:rsid w:val="00F86583"/>
    <w:rsid w:val="00F86DB2"/>
    <w:rsid w:val="00F906F6"/>
    <w:rsid w:val="00F912DB"/>
    <w:rsid w:val="00F92986"/>
    <w:rsid w:val="00F93F0C"/>
    <w:rsid w:val="00F95719"/>
    <w:rsid w:val="00F96EF8"/>
    <w:rsid w:val="00FA1567"/>
    <w:rsid w:val="00FA1D2C"/>
    <w:rsid w:val="00FA6F0C"/>
    <w:rsid w:val="00FB2D63"/>
    <w:rsid w:val="00FB4690"/>
    <w:rsid w:val="00FB50A6"/>
    <w:rsid w:val="00FB5C35"/>
    <w:rsid w:val="00FB5D48"/>
    <w:rsid w:val="00FC541C"/>
    <w:rsid w:val="00FC77AA"/>
    <w:rsid w:val="00FD1991"/>
    <w:rsid w:val="00FD5622"/>
    <w:rsid w:val="00FE02F7"/>
    <w:rsid w:val="00FE0737"/>
    <w:rsid w:val="00FE2311"/>
    <w:rsid w:val="00FE27F4"/>
    <w:rsid w:val="00FE4712"/>
    <w:rsid w:val="00FE5C55"/>
    <w:rsid w:val="00FE601D"/>
    <w:rsid w:val="00FF2917"/>
    <w:rsid w:val="00FF423F"/>
    <w:rsid w:val="00FF58D5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BC7B3"/>
  <w15:docId w15:val="{3AB0123A-5BBA-477D-9D98-5F6BBAAE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2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64F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5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2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045D2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5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64F1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4F10"/>
    <w:pPr>
      <w:autoSpaceDN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64F10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apple-tab-span">
    <w:name w:val="apple-tab-span"/>
    <w:basedOn w:val="Carpredefinitoparagrafo"/>
    <w:rsid w:val="0061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39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4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8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5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43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9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7048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vasmartweek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.Prato@true-rp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sabellarhode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7900-531F-48A8-BAFB-CCEEA6A1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Scalise Roberto</cp:lastModifiedBy>
  <cp:revision>8</cp:revision>
  <cp:lastPrinted>2020-07-22T11:05:00Z</cp:lastPrinted>
  <dcterms:created xsi:type="dcterms:W3CDTF">2020-11-27T11:43:00Z</dcterms:created>
  <dcterms:modified xsi:type="dcterms:W3CDTF">2020-11-27T17:07:00Z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986fb0-3baa-42d2-89d5-89f9b25e6ac9_Enabled">
    <vt:lpwstr>true</vt:lpwstr>
  </property>
  <property fmtid="{D5CDD505-2E9C-101B-9397-08002B2CF9AE}" pid="3" name="MSIP_Label_d6986fb0-3baa-42d2-89d5-89f9b25e6ac9_SetDate">
    <vt:lpwstr>2020-11-23T13:12:40Z</vt:lpwstr>
  </property>
  <property fmtid="{D5CDD505-2E9C-101B-9397-08002B2CF9AE}" pid="4" name="MSIP_Label_d6986fb0-3baa-42d2-89d5-89f9b25e6ac9_Method">
    <vt:lpwstr>Standard</vt:lpwstr>
  </property>
  <property fmtid="{D5CDD505-2E9C-101B-9397-08002B2CF9AE}" pid="5" name="MSIP_Label_d6986fb0-3baa-42d2-89d5-89f9b25e6ac9_Name">
    <vt:lpwstr>Uso Interno</vt:lpwstr>
  </property>
  <property fmtid="{D5CDD505-2E9C-101B-9397-08002B2CF9AE}" pid="6" name="MSIP_Label_d6986fb0-3baa-42d2-89d5-89f9b25e6ac9_SiteId">
    <vt:lpwstr>6815f468-021c-48f2-a6b2-d65c8e979dfb</vt:lpwstr>
  </property>
  <property fmtid="{D5CDD505-2E9C-101B-9397-08002B2CF9AE}" pid="7" name="MSIP_Label_d6986fb0-3baa-42d2-89d5-89f9b25e6ac9_ActionId">
    <vt:lpwstr>0e4e0729-3ccb-4408-b8f3-1561133701c4</vt:lpwstr>
  </property>
  <property fmtid="{D5CDD505-2E9C-101B-9397-08002B2CF9AE}" pid="8" name="MSIP_Label_d6986fb0-3baa-42d2-89d5-89f9b25e6ac9_ContentBits">
    <vt:lpwstr>2</vt:lpwstr>
  </property>
</Properties>
</file>